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4A37" w14:textId="77777777" w:rsidR="007F0264" w:rsidRDefault="007F0264" w:rsidP="007F0264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>2021-22 Annual</w:t>
      </w:r>
      <w:r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auto"/>
          <w:kern w:val="0"/>
          <w:sz w:val="24"/>
          <w:szCs w:val="24"/>
        </w:rPr>
        <w:t>Program Learning Outcome Assessment</w:t>
      </w:r>
    </w:p>
    <w:p w14:paraId="259B0AE8" w14:textId="44E33BB9" w:rsidR="007F0264" w:rsidRDefault="007F0264" w:rsidP="007F0264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>G</w:t>
      </w:r>
      <w:r>
        <w:rPr>
          <w:rFonts w:asciiTheme="majorHAnsi" w:hAnsiTheme="majorHAnsi"/>
          <w:b/>
          <w:color w:val="auto"/>
          <w:kern w:val="0"/>
          <w:sz w:val="24"/>
          <w:szCs w:val="24"/>
        </w:rPr>
        <w:t>raduate Programs</w:t>
      </w:r>
    </w:p>
    <w:p w14:paraId="47FE387A" w14:textId="77777777" w:rsidR="007F0264" w:rsidRPr="00867084" w:rsidRDefault="007F0264" w:rsidP="007F0264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>Report of Assessment Plan Template</w:t>
      </w:r>
    </w:p>
    <w:p w14:paraId="7EC9841F" w14:textId="77777777" w:rsidR="007F0264" w:rsidRPr="00867084" w:rsidRDefault="007F0264" w:rsidP="007F0264">
      <w:pPr>
        <w:jc w:val="center"/>
        <w:rPr>
          <w:rFonts w:asciiTheme="majorHAnsi" w:hAnsiTheme="majorHAnsi"/>
          <w:color w:val="auto"/>
          <w:kern w:val="0"/>
          <w:sz w:val="24"/>
          <w:szCs w:val="24"/>
        </w:rPr>
      </w:pP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(</w:t>
      </w:r>
      <w:r>
        <w:rPr>
          <w:rFonts w:asciiTheme="majorHAnsi" w:hAnsiTheme="majorHAnsi"/>
          <w:color w:val="auto"/>
          <w:kern w:val="0"/>
          <w:sz w:val="24"/>
          <w:szCs w:val="24"/>
        </w:rPr>
        <w:t>For preparation of program assessment report entry into Tk20</w:t>
      </w: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)</w:t>
      </w:r>
    </w:p>
    <w:p w14:paraId="0F3FC817" w14:textId="77777777" w:rsidR="00284E61" w:rsidRPr="00867084" w:rsidRDefault="00284E61" w:rsidP="00284E61">
      <w:pPr>
        <w:jc w:val="center"/>
        <w:rPr>
          <w:rFonts w:asciiTheme="majorHAnsi" w:hAnsiTheme="majorHAnsi"/>
          <w:color w:val="auto"/>
          <w:kern w:val="0"/>
          <w:sz w:val="24"/>
          <w:szCs w:val="24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7112"/>
      </w:tblGrid>
      <w:tr w:rsidR="00615123" w:rsidRPr="00867084" w14:paraId="1F216096" w14:textId="77777777" w:rsidTr="00615123">
        <w:trPr>
          <w:trHeight w:val="5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EBDA46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Information</w:t>
            </w:r>
          </w:p>
        </w:tc>
      </w:tr>
      <w:tr w:rsidR="00615123" w:rsidRPr="00867084" w14:paraId="0613B3D9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313F6" w14:textId="479ACACB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 xml:space="preserve">Academic Program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A1AA6B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176EC1D" w14:textId="77777777" w:rsidTr="003811E1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E751AA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Degree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34CBB0" w14:textId="77777777" w:rsidR="00615123" w:rsidRPr="00867084" w:rsidRDefault="00615123" w:rsidP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727F9D37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4CF1D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Department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E5E499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D48E951" w14:textId="77777777" w:rsidTr="00615123">
        <w:trPr>
          <w:trHeight w:val="41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BF4CCE" w14:textId="77777777" w:rsidR="00615123" w:rsidRPr="00867084" w:rsidRDefault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Division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F23E3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6EE0A83C" w14:textId="77777777" w:rsidTr="00615123">
        <w:trPr>
          <w:trHeight w:val="49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2BAA8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Academic Year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90E25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7487DD01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5D276E" w14:textId="455EA23A" w:rsidR="00615123" w:rsidRPr="00867084" w:rsidRDefault="002E2A00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Assessment coordinator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BE6C1F" w14:textId="77777777" w:rsidR="003811E1" w:rsidRPr="00867084" w:rsidRDefault="003811E1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i/>
                <w:iCs/>
                <w:sz w:val="24"/>
                <w:szCs w:val="24"/>
              </w:rPr>
              <w:t>This should be person coordinating the program’s assessment effort</w:t>
            </w:r>
          </w:p>
          <w:p w14:paraId="2A46ADD7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6A34EC27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337D9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E-Mail Address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64C06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0EE6D731" w14:textId="77777777" w:rsidTr="00615123">
        <w:trPr>
          <w:trHeight w:val="787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7F5766" w14:textId="77777777" w:rsidR="00615123" w:rsidRPr="00867084" w:rsidRDefault="00276BD9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Learning Outcome Assessment</w:t>
            </w:r>
          </w:p>
          <w:p w14:paraId="4548A4CB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55EB" w:rsidRPr="00867084" w14:paraId="4F38C439" w14:textId="77777777" w:rsidTr="00615123">
        <w:trPr>
          <w:trHeight w:val="101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986FF6" w14:textId="2AA36C19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Learning Outcome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0BF812" w14:textId="15A0B84F" w:rsidR="006B0B86" w:rsidRPr="00867084" w:rsidRDefault="008855EB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On which program learning outcome does this plan focus? (You will select this from the program learning outcomes your program has identified in Tk20). </w:t>
            </w:r>
          </w:p>
        </w:tc>
      </w:tr>
      <w:tr w:rsidR="008855EB" w:rsidRPr="00867084" w14:paraId="3B8CE173" w14:textId="77777777" w:rsidTr="007156E2">
        <w:trPr>
          <w:trHeight w:val="404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D396CE" w14:textId="77777777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Target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63AA65" w14:textId="3E3FF00F" w:rsidR="008855EB" w:rsidRPr="00867084" w:rsidRDefault="00D80F97" w:rsidP="00D80F9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What percent of students do you expect to attain the target level of proficiency?</w:t>
            </w:r>
          </w:p>
        </w:tc>
      </w:tr>
      <w:tr w:rsidR="008855EB" w:rsidRPr="00867084" w14:paraId="44CB1831" w14:textId="77777777" w:rsidTr="007156E2">
        <w:trPr>
          <w:trHeight w:val="403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30E275" w14:textId="77777777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6C88DC" w14:textId="35E94611" w:rsidR="008855EB" w:rsidRPr="00D80F97" w:rsidRDefault="00D80F97" w:rsidP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What is the target level of proficiency for this learning outcome?</w:t>
            </w: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054531" w:rsidRPr="00867084" w14:paraId="2D2A0350" w14:textId="77777777" w:rsidTr="002C6543">
        <w:trPr>
          <w:trHeight w:val="491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B1BCD0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Data Source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AC9DAE" w14:textId="18563F57" w:rsidR="00054531" w:rsidRPr="008855EB" w:rsidRDefault="00733125" w:rsidP="001E2F17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sz w:val="24"/>
                <w:szCs w:val="24"/>
              </w:rPr>
              <w:t>When will data be collected?</w:t>
            </w:r>
          </w:p>
        </w:tc>
      </w:tr>
      <w:tr w:rsidR="00054531" w:rsidRPr="00867084" w14:paraId="4F1EDEE8" w14:textId="77777777" w:rsidTr="00BD7C2A">
        <w:trPr>
          <w:trHeight w:val="198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64F488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05D08F" w14:textId="6F0FCF53" w:rsidR="00054531" w:rsidRPr="00867084" w:rsidRDefault="00733125" w:rsidP="0005453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Where will data be collected? (i.e. list courses or other source for obtaining data from students)</w:t>
            </w:r>
          </w:p>
        </w:tc>
      </w:tr>
      <w:tr w:rsidR="00054531" w:rsidRPr="00867084" w14:paraId="4C923421" w14:textId="77777777" w:rsidTr="005F55B9">
        <w:trPr>
          <w:trHeight w:val="333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428409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D04920" w14:textId="72EBEE44" w:rsidR="00054531" w:rsidRPr="00867084" w:rsidRDefault="00733125" w:rsidP="0005453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How will students be sampled?</w:t>
            </w:r>
          </w:p>
        </w:tc>
      </w:tr>
      <w:tr w:rsidR="00054531" w:rsidRPr="00867084" w14:paraId="52567CDC" w14:textId="77777777" w:rsidTr="00FF41F8">
        <w:trPr>
          <w:trHeight w:val="222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8504E5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198029" w14:textId="2E37C39F" w:rsidR="00054531" w:rsidRDefault="00D80F97" w:rsidP="0005453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If only a sample of students' work will be assessed, how will that sample be chosen?</w:t>
            </w:r>
          </w:p>
        </w:tc>
      </w:tr>
      <w:tr w:rsidR="00733125" w:rsidRPr="00867084" w14:paraId="43462E7F" w14:textId="77777777" w:rsidTr="002C6543">
        <w:trPr>
          <w:trHeight w:val="221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127D6C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627599" w14:textId="1D72F449" w:rsidR="00733125" w:rsidRDefault="007163F2" w:rsidP="00733125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About h</w:t>
            </w:r>
            <w:r w:rsidR="00733125"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ow many students will be in your sample?</w:t>
            </w:r>
          </w:p>
        </w:tc>
      </w:tr>
      <w:tr w:rsidR="00733125" w:rsidRPr="00867084" w14:paraId="76F07AED" w14:textId="77777777" w:rsidTr="00615123">
        <w:trPr>
          <w:trHeight w:val="1108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CDEB81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lastRenderedPageBreak/>
              <w:t>Means of Assessment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EA529F" w14:textId="6586E035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i/>
                <w:iCs/>
                <w:sz w:val="24"/>
                <w:szCs w:val="24"/>
              </w:rPr>
              <w:t>Describe in detail the method of assessment you will be using (e.g., capstone project, course-embedded assessment, standardized instrument, etc.).</w:t>
            </w:r>
          </w:p>
          <w:p w14:paraId="16708D7C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3125" w:rsidRPr="00867084" w14:paraId="4F1A5EFF" w14:textId="77777777" w:rsidTr="00984F6E">
        <w:trPr>
          <w:trHeight w:val="360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A8CEBC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Means of Scoring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4CA11D" w14:textId="1A5679E8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How will the assessments be scored?</w:t>
            </w: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14:paraId="17CDD969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3125" w:rsidRPr="00867084" w14:paraId="7D0DE513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6B4810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8792F" w14:textId="44FA1433" w:rsidR="00733125" w:rsidRPr="00867084" w:rsidRDefault="00733125" w:rsidP="00733125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Who will score the assessments?</w:t>
            </w:r>
          </w:p>
        </w:tc>
      </w:tr>
      <w:tr w:rsidR="00733125" w:rsidRPr="00867084" w14:paraId="18FCDB42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1A046A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280963" w14:textId="704DF16A" w:rsidR="00733125" w:rsidRPr="00867084" w:rsidRDefault="00733125" w:rsidP="00733125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How many people will score the assessments?</w:t>
            </w:r>
          </w:p>
        </w:tc>
      </w:tr>
      <w:tr w:rsidR="00733125" w:rsidRPr="00867084" w14:paraId="7B821E7A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74209C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13CBE5" w14:textId="5324FDA5" w:rsidR="00733125" w:rsidRPr="00867084" w:rsidRDefault="00733125" w:rsidP="00733125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How will scores be reported?</w:t>
            </w:r>
            <w:r w:rsidR="00C2128D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(e.g., total scales, </w:t>
            </w:r>
            <w:proofErr w:type="spellStart"/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subscores</w:t>
            </w:r>
            <w:proofErr w:type="spellEnd"/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)</w:t>
            </w:r>
          </w:p>
        </w:tc>
      </w:tr>
      <w:tr w:rsidR="00733125" w:rsidRPr="00867084" w14:paraId="7619A574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D82C20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21A092" w14:textId="39D3C1FA" w:rsidR="00733125" w:rsidRPr="00867084" w:rsidRDefault="00733125" w:rsidP="00733125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If you used a rubric, please upload it here.</w:t>
            </w:r>
          </w:p>
        </w:tc>
      </w:tr>
      <w:tr w:rsidR="00733125" w:rsidRPr="00867084" w14:paraId="544B0203" w14:textId="77777777" w:rsidTr="00653FDA">
        <w:trPr>
          <w:trHeight w:val="151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06A3A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Evidence Storage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EA6F65" w14:textId="5E125914" w:rsidR="00733125" w:rsidRPr="00867084" w:rsidRDefault="007163F2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Please upload your evidence in Tk20. </w:t>
            </w: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If you are not archiving the evidence in Tk20,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d</w:t>
            </w:r>
            <w:r w:rsidR="00733125"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escribe how/where the evidence pertaining to the assessment process is being archived. Be as specific as possible, to assist future assessment coordinators.</w:t>
            </w:r>
            <w:r w:rsidR="0073312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="00733125"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For instance: If evidence is stored on a network drive, list the subfolder(s) where it is stored. If stored in a file cabinet, list the office/room, how the file is labeled, etc. Electronic storage is preferred when possible. We recommend that you use a location that has automatic backups (e.g., network drive, Tk20, </w:t>
            </w:r>
            <w:proofErr w:type="spellStart"/>
            <w:r w:rsidR="00733125"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etc</w:t>
            </w:r>
            <w:proofErr w:type="spellEnd"/>
            <w:r w:rsidR="00733125"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).  Regardless of storage method, please be certain that records can be retrieved for review by internal (e.g., division, college, university) or external (e.g., accreditors) reviewers.</w:t>
            </w:r>
            <w:r w:rsidR="00733125"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14:paraId="72C03F58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264" w:rsidRPr="00867084" w14:paraId="7D29D8ED" w14:textId="77777777" w:rsidTr="00653FDA">
        <w:trPr>
          <w:trHeight w:val="151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684735" w14:textId="37D7D66C" w:rsidR="007F0264" w:rsidRPr="00867084" w:rsidRDefault="007F0264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Learning Outcome Alignments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1BF004" w14:textId="77777777" w:rsidR="007F0264" w:rsidRDefault="007F0264" w:rsidP="007F0264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You will see the following question in Tk20:</w:t>
            </w:r>
          </w:p>
          <w:p w14:paraId="2B0A1E7E" w14:textId="77777777" w:rsidR="007F0264" w:rsidRPr="007F0264" w:rsidRDefault="007F0264" w:rsidP="007F0264">
            <w:pPr>
              <w:widowControl w:val="0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</w:p>
          <w:p w14:paraId="32F32570" w14:textId="17D3950F" w:rsidR="007F0264" w:rsidRPr="007F0264" w:rsidRDefault="007F0264" w:rsidP="007F026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7F0264">
              <w:rPr>
                <w:rFonts w:asciiTheme="majorHAnsi" w:hAnsiTheme="majorHAnsi"/>
                <w:sz w:val="24"/>
                <w:szCs w:val="24"/>
              </w:rPr>
              <w:t>Since the Graduate Learning Outcome focus for 2019-20 is Core Knowledge, which courses in this program contribute to Core Knowledge as an outcome?</w:t>
            </w:r>
          </w:p>
          <w:p w14:paraId="34EFF5C8" w14:textId="77777777" w:rsidR="007F0264" w:rsidRPr="007F0264" w:rsidRDefault="007F0264" w:rsidP="007F026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7F0264">
              <w:rPr>
                <w:rFonts w:asciiTheme="majorHAnsi" w:hAnsiTheme="majorHAnsi"/>
                <w:sz w:val="24"/>
                <w:szCs w:val="24"/>
              </w:rPr>
              <w:t>(</w:t>
            </w:r>
            <w:proofErr w:type="gramStart"/>
            <w:r w:rsidRPr="007F0264">
              <w:rPr>
                <w:rFonts w:asciiTheme="majorHAnsi" w:hAnsiTheme="majorHAnsi"/>
                <w:sz w:val="24"/>
                <w:szCs w:val="24"/>
              </w:rPr>
              <w:t>list</w:t>
            </w:r>
            <w:proofErr w:type="gramEnd"/>
            <w:r w:rsidRPr="007F0264">
              <w:rPr>
                <w:rFonts w:asciiTheme="majorHAnsi" w:hAnsiTheme="majorHAnsi"/>
                <w:sz w:val="24"/>
                <w:szCs w:val="24"/>
              </w:rPr>
              <w:t xml:space="preserve"> course numbers; you may list course titles but it is not required)</w:t>
            </w:r>
          </w:p>
          <w:p w14:paraId="74B4C70E" w14:textId="77777777" w:rsidR="007F0264" w:rsidRPr="007F0264" w:rsidRDefault="007F0264" w:rsidP="007F026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  <w:p w14:paraId="4D0F7D8A" w14:textId="77777777" w:rsidR="007F0264" w:rsidRPr="007F0264" w:rsidRDefault="007F0264" w:rsidP="007F026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7F0264">
              <w:rPr>
                <w:rFonts w:asciiTheme="majorHAnsi" w:hAnsiTheme="majorHAnsi"/>
                <w:sz w:val="24"/>
                <w:szCs w:val="24"/>
              </w:rPr>
              <w:t>If this does not apply to any courses in your program, or you have already answered this question in the plan for a different learning outcome, please enter "n/a."</w:t>
            </w:r>
          </w:p>
          <w:p w14:paraId="24498D37" w14:textId="77777777" w:rsidR="007F0264" w:rsidRPr="007F0264" w:rsidRDefault="007F0264" w:rsidP="007F0264">
            <w:pPr>
              <w:widowControl w:val="0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</w:p>
          <w:p w14:paraId="6D80B197" w14:textId="0D58FD93" w:rsidR="007F0264" w:rsidRDefault="007F0264" w:rsidP="007F0264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We missed updating this question before the 2021-22 Assessment Plans went live; please leave this question blank.</w:t>
            </w:r>
          </w:p>
        </w:tc>
      </w:tr>
      <w:tr w:rsidR="00D80F97" w:rsidRPr="00867084" w14:paraId="49CF081D" w14:textId="77777777" w:rsidTr="009E2B1E">
        <w:trPr>
          <w:trHeight w:val="758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C028D1" w14:textId="65FC8825" w:rsidR="00D80F97" w:rsidRPr="00867084" w:rsidRDefault="00D80F97" w:rsidP="00D80F9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Feedback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EA97D1" w14:textId="23FFED47" w:rsidR="00D80F97" w:rsidRDefault="00D80F97" w:rsidP="00D80F97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500C7D">
              <w:rPr>
                <w:rFonts w:asciiTheme="majorHAnsi" w:hAnsiTheme="majorHAnsi"/>
                <w:i/>
                <w:iCs/>
                <w:sz w:val="24"/>
                <w:szCs w:val="24"/>
              </w:rPr>
              <w:t>Do you have any feedback about the forms/questions used for assessment plan creation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Pr="00500C7D">
              <w:rPr>
                <w:rFonts w:asciiTheme="majorHAnsi" w:hAnsiTheme="majorHAnsi"/>
                <w:i/>
                <w:iCs/>
                <w:sz w:val="24"/>
                <w:szCs w:val="24"/>
              </w:rPr>
              <w:t>and data reporting?</w:t>
            </w:r>
          </w:p>
        </w:tc>
      </w:tr>
      <w:tr w:rsidR="00D80F97" w:rsidRPr="00867084" w14:paraId="2F65DCC6" w14:textId="77777777" w:rsidTr="009E2B1E">
        <w:trPr>
          <w:trHeight w:val="757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6B2115" w14:textId="77777777" w:rsidR="00D80F97" w:rsidRPr="00867084" w:rsidRDefault="00D80F97" w:rsidP="00D80F9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E0D55B" w14:textId="2C3E7D9C" w:rsidR="00D80F97" w:rsidRDefault="00D80F97" w:rsidP="00D80F97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500C7D">
              <w:rPr>
                <w:rFonts w:asciiTheme="majorHAnsi" w:hAnsiTheme="majorHAnsi"/>
                <w:i/>
                <w:iCs/>
                <w:sz w:val="24"/>
                <w:szCs w:val="24"/>
              </w:rPr>
              <w:t>Do you have any feedback about the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Pr="00500C7D">
              <w:rPr>
                <w:rFonts w:asciiTheme="majorHAnsi" w:hAnsiTheme="majorHAnsi"/>
                <w:i/>
                <w:iCs/>
                <w:sz w:val="24"/>
                <w:szCs w:val="24"/>
              </w:rPr>
              <w:t>assessment process for academic programs?</w:t>
            </w:r>
          </w:p>
        </w:tc>
      </w:tr>
    </w:tbl>
    <w:p w14:paraId="5C990E6C" w14:textId="77777777" w:rsidR="00E250BB" w:rsidRPr="00867084" w:rsidRDefault="00E250BB">
      <w:pPr>
        <w:rPr>
          <w:rFonts w:asciiTheme="majorHAnsi" w:hAnsiTheme="majorHAnsi"/>
          <w:sz w:val="24"/>
          <w:szCs w:val="24"/>
        </w:rPr>
      </w:pPr>
    </w:p>
    <w:sectPr w:rsidR="00E250BB" w:rsidRPr="00867084" w:rsidSect="004D7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10DF" w14:textId="77777777" w:rsidR="009F331A" w:rsidRDefault="009F331A" w:rsidP="001A216B">
      <w:r>
        <w:separator/>
      </w:r>
    </w:p>
  </w:endnote>
  <w:endnote w:type="continuationSeparator" w:id="0">
    <w:p w14:paraId="4AFBA7DE" w14:textId="77777777" w:rsidR="009F331A" w:rsidRDefault="009F331A" w:rsidP="001A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20E9" w14:textId="77777777" w:rsidR="00EA1E6D" w:rsidRDefault="00EA1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364610"/>
      <w:docPartObj>
        <w:docPartGallery w:val="Page Numbers (Bottom of Page)"/>
        <w:docPartUnique/>
      </w:docPartObj>
    </w:sdtPr>
    <w:sdtEndPr/>
    <w:sdtContent>
      <w:p w14:paraId="7CF30C9E" w14:textId="77777777" w:rsidR="00FA5C1C" w:rsidRPr="00CE58EE" w:rsidRDefault="00CE58EE" w:rsidP="00EA1E6D">
        <w:pPr>
          <w:pStyle w:val="Footer"/>
          <w:rPr>
            <w:sz w:val="16"/>
            <w:szCs w:val="16"/>
          </w:rPr>
        </w:pPr>
        <w:r w:rsidRPr="00CE58EE">
          <w:rPr>
            <w:sz w:val="16"/>
            <w:szCs w:val="16"/>
          </w:rPr>
          <w:t xml:space="preserve"> (From original design, courtesy of Intuitional Research &amp; Decision Support Office, Stanford </w:t>
        </w:r>
        <w:proofErr w:type="gramStart"/>
        <w:r w:rsidRPr="00CE58EE">
          <w:rPr>
            <w:sz w:val="16"/>
            <w:szCs w:val="16"/>
          </w:rPr>
          <w:t>University)</w:t>
        </w:r>
        <w:r>
          <w:rPr>
            <w:sz w:val="16"/>
            <w:szCs w:val="16"/>
          </w:rPr>
          <w:t xml:space="preserve">   </w:t>
        </w:r>
        <w:proofErr w:type="gramEnd"/>
        <w:r>
          <w:rPr>
            <w:sz w:val="16"/>
            <w:szCs w:val="16"/>
          </w:rPr>
          <w:t xml:space="preserve">    </w:t>
        </w:r>
        <w:r w:rsidR="00EA1E6D">
          <w:rPr>
            <w:sz w:val="16"/>
            <w:szCs w:val="16"/>
          </w:rPr>
          <w:t xml:space="preserve">                                  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>(11/2011)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</w:t>
        </w:r>
        <w:r w:rsidR="00F27A31" w:rsidRPr="00CE58EE">
          <w:rPr>
            <w:sz w:val="16"/>
            <w:szCs w:val="16"/>
          </w:rPr>
          <w:fldChar w:fldCharType="begin"/>
        </w:r>
        <w:r w:rsidRPr="00CE58EE">
          <w:rPr>
            <w:sz w:val="16"/>
            <w:szCs w:val="16"/>
          </w:rPr>
          <w:instrText xml:space="preserve"> PAGE   \* MERGEFORMAT </w:instrText>
        </w:r>
        <w:r w:rsidR="00F27A31" w:rsidRPr="00CE58EE">
          <w:rPr>
            <w:sz w:val="16"/>
            <w:szCs w:val="16"/>
          </w:rPr>
          <w:fldChar w:fldCharType="separate"/>
        </w:r>
        <w:r w:rsidR="00867084">
          <w:rPr>
            <w:noProof/>
            <w:sz w:val="16"/>
            <w:szCs w:val="16"/>
          </w:rPr>
          <w:t>2</w:t>
        </w:r>
        <w:r w:rsidR="00F27A31" w:rsidRPr="00CE58EE">
          <w:rPr>
            <w:sz w:val="16"/>
            <w:szCs w:val="16"/>
          </w:rPr>
          <w:fldChar w:fldCharType="end"/>
        </w:r>
      </w:p>
    </w:sdtContent>
  </w:sdt>
  <w:p w14:paraId="13381452" w14:textId="77777777" w:rsidR="00FA5C1C" w:rsidRDefault="00FA5C1C" w:rsidP="00FA5C1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E7A4" w14:textId="77777777" w:rsidR="00EA1E6D" w:rsidRDefault="00EA1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BAB3" w14:textId="77777777" w:rsidR="009F331A" w:rsidRDefault="009F331A" w:rsidP="001A216B">
      <w:r>
        <w:separator/>
      </w:r>
    </w:p>
  </w:footnote>
  <w:footnote w:type="continuationSeparator" w:id="0">
    <w:p w14:paraId="2F13BF8E" w14:textId="77777777" w:rsidR="009F331A" w:rsidRDefault="009F331A" w:rsidP="001A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55EB" w14:textId="77777777" w:rsidR="00EA1E6D" w:rsidRDefault="00EA1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424A" w14:textId="77777777" w:rsidR="000B6AE9" w:rsidRDefault="000B6A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4753" w14:textId="77777777" w:rsidR="00EA1E6D" w:rsidRDefault="00EA1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23"/>
    <w:rsid w:val="00054531"/>
    <w:rsid w:val="000B67E6"/>
    <w:rsid w:val="000B6AE9"/>
    <w:rsid w:val="00166E0B"/>
    <w:rsid w:val="00196190"/>
    <w:rsid w:val="001A216B"/>
    <w:rsid w:val="001B1942"/>
    <w:rsid w:val="001B438E"/>
    <w:rsid w:val="001E2F17"/>
    <w:rsid w:val="00276BD9"/>
    <w:rsid w:val="00284E61"/>
    <w:rsid w:val="00294ECE"/>
    <w:rsid w:val="002E0603"/>
    <w:rsid w:val="002E2A00"/>
    <w:rsid w:val="002F15C5"/>
    <w:rsid w:val="00350EC1"/>
    <w:rsid w:val="003811E1"/>
    <w:rsid w:val="003819EE"/>
    <w:rsid w:val="003A34CF"/>
    <w:rsid w:val="00436F14"/>
    <w:rsid w:val="0044758A"/>
    <w:rsid w:val="00463CA2"/>
    <w:rsid w:val="004A2966"/>
    <w:rsid w:val="004B002A"/>
    <w:rsid w:val="004D767B"/>
    <w:rsid w:val="0054100C"/>
    <w:rsid w:val="00581E16"/>
    <w:rsid w:val="00615123"/>
    <w:rsid w:val="006547C3"/>
    <w:rsid w:val="006B0B86"/>
    <w:rsid w:val="006C5B54"/>
    <w:rsid w:val="007163F2"/>
    <w:rsid w:val="00733125"/>
    <w:rsid w:val="007B599E"/>
    <w:rsid w:val="007E1912"/>
    <w:rsid w:val="007F0264"/>
    <w:rsid w:val="007F3C5A"/>
    <w:rsid w:val="0080412E"/>
    <w:rsid w:val="00867084"/>
    <w:rsid w:val="008855EB"/>
    <w:rsid w:val="00945B36"/>
    <w:rsid w:val="009708F6"/>
    <w:rsid w:val="009B154B"/>
    <w:rsid w:val="009F331A"/>
    <w:rsid w:val="00A96686"/>
    <w:rsid w:val="00AF26A0"/>
    <w:rsid w:val="00AF5C6A"/>
    <w:rsid w:val="00B63596"/>
    <w:rsid w:val="00C2128D"/>
    <w:rsid w:val="00C6797E"/>
    <w:rsid w:val="00CB55F1"/>
    <w:rsid w:val="00CE1474"/>
    <w:rsid w:val="00CE58EE"/>
    <w:rsid w:val="00D80F97"/>
    <w:rsid w:val="00E250BB"/>
    <w:rsid w:val="00E33288"/>
    <w:rsid w:val="00EA1E6D"/>
    <w:rsid w:val="00ED5FF5"/>
    <w:rsid w:val="00F27A31"/>
    <w:rsid w:val="00F87FA6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39193"/>
  <w15:docId w15:val="{A295E7B8-1748-FD4B-BA90-E90074A9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C1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Bergeron</dc:creator>
  <cp:keywords/>
  <dc:description/>
  <cp:lastModifiedBy>Michael Baltzley</cp:lastModifiedBy>
  <cp:revision>3</cp:revision>
  <dcterms:created xsi:type="dcterms:W3CDTF">2021-05-11T20:20:00Z</dcterms:created>
  <dcterms:modified xsi:type="dcterms:W3CDTF">2021-09-16T17:59:00Z</dcterms:modified>
</cp:coreProperties>
</file>