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BB9" w:rsidRDefault="00524BB9" w:rsidP="00A84192">
      <w:pPr>
        <w:spacing w:line="240" w:lineRule="auto"/>
        <w:ind w:left="-90"/>
        <w:contextualSpacing/>
        <w:rPr>
          <w:rFonts w:ascii="Georgia" w:hAnsi="Georgia" w:cs="Arial"/>
        </w:rPr>
      </w:pPr>
      <w:bookmarkStart w:id="0" w:name="_GoBack"/>
      <w:bookmarkEnd w:id="0"/>
      <w:r>
        <w:rPr>
          <w:rFonts w:cs="Times"/>
          <w:noProof/>
          <w:sz w:val="28"/>
          <w:szCs w:val="28"/>
          <w:lang w:eastAsia="zh-CN"/>
        </w:rPr>
        <w:drawing>
          <wp:inline distT="0" distB="0" distL="0" distR="0">
            <wp:extent cx="3657600" cy="1155700"/>
            <wp:effectExtent l="0" t="0" r="0" b="0"/>
            <wp:docPr id="1" name="Picture 0" descr="NCIE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IECLogo.png"/>
                    <pic:cNvPicPr/>
                  </pic:nvPicPr>
                  <pic:blipFill>
                    <a:blip r:embed="rId6"/>
                    <a:srcRect l="3030"/>
                    <a:stretch>
                      <a:fillRect/>
                    </a:stretch>
                  </pic:blipFill>
                  <pic:spPr>
                    <a:xfrm>
                      <a:off x="0" y="0"/>
                      <a:ext cx="3657600" cy="1155700"/>
                    </a:xfrm>
                    <a:prstGeom prst="rect">
                      <a:avLst/>
                    </a:prstGeom>
                  </pic:spPr>
                </pic:pic>
              </a:graphicData>
            </a:graphic>
          </wp:inline>
        </w:drawing>
      </w:r>
    </w:p>
    <w:p w:rsidR="00524BB9" w:rsidRDefault="00524BB9" w:rsidP="00466FB6">
      <w:pPr>
        <w:spacing w:line="240" w:lineRule="auto"/>
        <w:contextualSpacing/>
        <w:rPr>
          <w:rFonts w:ascii="Georgia" w:hAnsi="Georgia" w:cs="Arial"/>
        </w:rPr>
      </w:pPr>
    </w:p>
    <w:p w:rsidR="00524BB9" w:rsidRDefault="00524BB9" w:rsidP="00466FB6">
      <w:pPr>
        <w:spacing w:line="240" w:lineRule="auto"/>
        <w:contextualSpacing/>
        <w:rPr>
          <w:rFonts w:ascii="Georgia" w:hAnsi="Georgia" w:cs="Arial"/>
        </w:rPr>
      </w:pPr>
    </w:p>
    <w:p w:rsidR="00524BB9" w:rsidRPr="00524BB9" w:rsidRDefault="00943B71" w:rsidP="00466FB6">
      <w:pPr>
        <w:spacing w:line="240" w:lineRule="auto"/>
        <w:contextualSpacing/>
        <w:rPr>
          <w:rFonts w:ascii="Georgia" w:hAnsi="Georgia" w:cs="Arial"/>
          <w:b/>
          <w:sz w:val="28"/>
          <w:szCs w:val="28"/>
        </w:rPr>
      </w:pPr>
      <w:proofErr w:type="spellStart"/>
      <w:r>
        <w:rPr>
          <w:rFonts w:ascii="Georgia" w:hAnsi="Georgia" w:cs="Arial"/>
          <w:b/>
          <w:sz w:val="28"/>
          <w:szCs w:val="28"/>
        </w:rPr>
        <w:t>DeafBlind</w:t>
      </w:r>
      <w:proofErr w:type="spellEnd"/>
      <w:r w:rsidR="00524BB9" w:rsidRPr="00524BB9">
        <w:rPr>
          <w:rFonts w:ascii="Georgia" w:hAnsi="Georgia" w:cs="Arial"/>
          <w:b/>
          <w:sz w:val="28"/>
          <w:szCs w:val="28"/>
        </w:rPr>
        <w:t xml:space="preserve"> Self-Advocacy Trainers</w:t>
      </w:r>
      <w:r w:rsidR="00524BB9">
        <w:rPr>
          <w:rFonts w:ascii="Georgia" w:hAnsi="Georgia" w:cs="Arial"/>
          <w:b/>
          <w:sz w:val="28"/>
          <w:szCs w:val="28"/>
        </w:rPr>
        <w:t xml:space="preserve"> Eager to Serve</w:t>
      </w:r>
    </w:p>
    <w:p w:rsidR="00524BB9" w:rsidRDefault="00524BB9" w:rsidP="00466FB6">
      <w:pPr>
        <w:spacing w:line="240" w:lineRule="auto"/>
        <w:contextualSpacing/>
        <w:rPr>
          <w:rFonts w:ascii="Georgia" w:hAnsi="Georgia" w:cs="Arial"/>
        </w:rPr>
      </w:pPr>
    </w:p>
    <w:p w:rsidR="00871B7F" w:rsidRDefault="000D4AA1" w:rsidP="00466FB6">
      <w:pPr>
        <w:spacing w:line="240" w:lineRule="auto"/>
        <w:contextualSpacing/>
        <w:rPr>
          <w:rFonts w:ascii="Georgia" w:hAnsi="Georgia" w:cs="Arial"/>
        </w:rPr>
      </w:pPr>
      <w:r>
        <w:rPr>
          <w:rFonts w:ascii="Georgia" w:hAnsi="Georgia" w:cs="Arial"/>
        </w:rPr>
        <w:t xml:space="preserve">Ten </w:t>
      </w:r>
      <w:proofErr w:type="spellStart"/>
      <w:r w:rsidR="00943B71">
        <w:rPr>
          <w:rFonts w:ascii="Georgia" w:hAnsi="Georgia" w:cs="Arial"/>
        </w:rPr>
        <w:t>DeafBlind</w:t>
      </w:r>
      <w:proofErr w:type="spellEnd"/>
      <w:r>
        <w:rPr>
          <w:rFonts w:ascii="Georgia" w:hAnsi="Georgia" w:cs="Arial"/>
        </w:rPr>
        <w:t xml:space="preserve"> individuals from ten states are now ready to instruct their peers in developing self-advocacy skills using the new </w:t>
      </w:r>
      <w:proofErr w:type="spellStart"/>
      <w:r w:rsidR="00943B71">
        <w:rPr>
          <w:rFonts w:ascii="Georgia" w:hAnsi="Georgia" w:cs="Arial"/>
        </w:rPr>
        <w:t>DeafBlind</w:t>
      </w:r>
      <w:proofErr w:type="spellEnd"/>
      <w:r>
        <w:rPr>
          <w:rFonts w:ascii="Georgia" w:hAnsi="Georgia" w:cs="Arial"/>
        </w:rPr>
        <w:t xml:space="preserve">-dedicated supplement to the National Consortium of Interpreter Education Centers’ (NCIEC) Deaf Self-Advocacy Training (DSAT) Curriculum Toolkit. All participants </w:t>
      </w:r>
      <w:r w:rsidR="007E27E3">
        <w:rPr>
          <w:rFonts w:ascii="Georgia" w:hAnsi="Georgia" w:cs="Arial"/>
        </w:rPr>
        <w:t xml:space="preserve">currently </w:t>
      </w:r>
      <w:r>
        <w:rPr>
          <w:rFonts w:ascii="Georgia" w:hAnsi="Georgia" w:cs="Arial"/>
        </w:rPr>
        <w:t xml:space="preserve">hold positions in organizations and agencies that serve </w:t>
      </w:r>
      <w:proofErr w:type="spellStart"/>
      <w:r w:rsidR="00943B71">
        <w:rPr>
          <w:rFonts w:ascii="Georgia" w:hAnsi="Georgia" w:cs="Arial"/>
        </w:rPr>
        <w:t>DeafBlind</w:t>
      </w:r>
      <w:proofErr w:type="spellEnd"/>
      <w:r>
        <w:rPr>
          <w:rFonts w:ascii="Georgia" w:hAnsi="Georgia" w:cs="Arial"/>
        </w:rPr>
        <w:t xml:space="preserve"> clients and all are committed to taking the program out to individuals and groups </w:t>
      </w:r>
      <w:r w:rsidR="000D4A5E">
        <w:rPr>
          <w:rFonts w:ascii="Georgia" w:hAnsi="Georgia" w:cs="Arial"/>
        </w:rPr>
        <w:t>in their</w:t>
      </w:r>
      <w:r>
        <w:rPr>
          <w:rFonts w:ascii="Georgia" w:hAnsi="Georgia" w:cs="Arial"/>
        </w:rPr>
        <w:t xml:space="preserve"> home</w:t>
      </w:r>
      <w:r w:rsidR="000D4A5E">
        <w:rPr>
          <w:rFonts w:ascii="Georgia" w:hAnsi="Georgia" w:cs="Arial"/>
        </w:rPr>
        <w:t xml:space="preserve"> regions</w:t>
      </w:r>
      <w:r>
        <w:rPr>
          <w:rFonts w:ascii="Georgia" w:hAnsi="Georgia" w:cs="Arial"/>
        </w:rPr>
        <w:t xml:space="preserve">. </w:t>
      </w:r>
    </w:p>
    <w:p w:rsidR="000D4AA1" w:rsidRDefault="000D4AA1" w:rsidP="00466FB6">
      <w:pPr>
        <w:spacing w:line="240" w:lineRule="auto"/>
        <w:contextualSpacing/>
        <w:rPr>
          <w:rFonts w:ascii="Georgia" w:hAnsi="Georgia" w:cs="Arial"/>
        </w:rPr>
      </w:pPr>
    </w:p>
    <w:p w:rsidR="000D4AA1" w:rsidRDefault="000D4AA1" w:rsidP="00466FB6">
      <w:pPr>
        <w:spacing w:line="240" w:lineRule="auto"/>
        <w:contextualSpacing/>
        <w:rPr>
          <w:rFonts w:ascii="Georgia" w:hAnsi="Georgia" w:cs="Arial"/>
        </w:rPr>
      </w:pPr>
      <w:r>
        <w:rPr>
          <w:rFonts w:ascii="Georgia" w:hAnsi="Georgia" w:cs="Arial"/>
          <w:noProof/>
          <w:lang w:eastAsia="zh-CN"/>
        </w:rPr>
        <w:drawing>
          <wp:inline distT="0" distB="0" distL="0" distR="0">
            <wp:extent cx="5757122" cy="3267591"/>
            <wp:effectExtent l="0" t="0" r="8890" b="9525"/>
            <wp:docPr id="2" name="Picture 2" descr="Macintosh HD:Users:cathy1cogen:Desktop:20130821_13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thy1cogen:Desktop:20130821_130829.jpg"/>
                    <pic:cNvPicPr>
                      <a:picLocks noChangeAspect="1" noChangeArrowheads="1"/>
                    </pic:cNvPicPr>
                  </pic:nvPicPr>
                  <pic:blipFill rotWithShape="1">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42" t="2030" r="1852"/>
                    <a:stretch/>
                  </pic:blipFill>
                  <pic:spPr bwMode="auto">
                    <a:xfrm>
                      <a:off x="0" y="0"/>
                      <a:ext cx="5757705" cy="3267922"/>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D4AA1" w:rsidRDefault="000D4AA1" w:rsidP="00466FB6">
      <w:pPr>
        <w:spacing w:line="240" w:lineRule="auto"/>
        <w:contextualSpacing/>
        <w:rPr>
          <w:rFonts w:ascii="Georgia" w:hAnsi="Georgia" w:cs="Arial"/>
        </w:rPr>
      </w:pPr>
    </w:p>
    <w:p w:rsidR="002B79AA" w:rsidRDefault="00915A89" w:rsidP="002B79AA">
      <w:pPr>
        <w:spacing w:line="240" w:lineRule="auto"/>
        <w:contextualSpacing/>
        <w:rPr>
          <w:rFonts w:ascii="Georgia" w:hAnsi="Georgia" w:cs="Arial"/>
        </w:rPr>
      </w:pPr>
      <w:r>
        <w:rPr>
          <w:rFonts w:ascii="Georgia" w:hAnsi="Georgia" w:cs="Arial"/>
        </w:rPr>
        <w:t xml:space="preserve">The NCIEC developed the </w:t>
      </w:r>
      <w:proofErr w:type="spellStart"/>
      <w:r w:rsidR="00943B71">
        <w:rPr>
          <w:rFonts w:ascii="Georgia" w:hAnsi="Georgia" w:cs="Arial"/>
        </w:rPr>
        <w:t>DeafBlind</w:t>
      </w:r>
      <w:proofErr w:type="spellEnd"/>
      <w:r>
        <w:rPr>
          <w:rFonts w:ascii="Georgia" w:hAnsi="Georgia" w:cs="Arial"/>
        </w:rPr>
        <w:t xml:space="preserve"> Self-Advocacy Training </w:t>
      </w:r>
      <w:r w:rsidR="008B6EB3">
        <w:rPr>
          <w:rFonts w:ascii="Georgia" w:hAnsi="Georgia" w:cs="Arial"/>
        </w:rPr>
        <w:t xml:space="preserve">(DBSAT) </w:t>
      </w:r>
      <w:r>
        <w:rPr>
          <w:rFonts w:ascii="Georgia" w:hAnsi="Georgia" w:cs="Arial"/>
        </w:rPr>
        <w:t>supplement during the 20</w:t>
      </w:r>
      <w:r w:rsidR="002B79AA">
        <w:rPr>
          <w:rFonts w:ascii="Georgia" w:hAnsi="Georgia" w:cs="Arial"/>
        </w:rPr>
        <w:t xml:space="preserve">12-13 grant </w:t>
      </w:r>
      <w:proofErr w:type="gramStart"/>
      <w:r w:rsidR="002B79AA">
        <w:rPr>
          <w:rFonts w:ascii="Georgia" w:hAnsi="Georgia" w:cs="Arial"/>
        </w:rPr>
        <w:t>year</w:t>
      </w:r>
      <w:proofErr w:type="gramEnd"/>
      <w:r w:rsidR="002B79AA">
        <w:rPr>
          <w:rFonts w:ascii="Georgia" w:hAnsi="Georgia" w:cs="Arial"/>
        </w:rPr>
        <w:t xml:space="preserve"> with assistance from consultants Jean Healy and Janet K. </w:t>
      </w:r>
      <w:proofErr w:type="spellStart"/>
      <w:r w:rsidR="002B79AA">
        <w:rPr>
          <w:rFonts w:ascii="Georgia" w:hAnsi="Georgia" w:cs="Arial"/>
        </w:rPr>
        <w:t>Marcous</w:t>
      </w:r>
      <w:proofErr w:type="spellEnd"/>
      <w:r w:rsidR="002B79AA">
        <w:rPr>
          <w:rFonts w:ascii="Georgia" w:hAnsi="Georgia" w:cs="Arial"/>
        </w:rPr>
        <w:t xml:space="preserve"> who are both </w:t>
      </w:r>
      <w:proofErr w:type="spellStart"/>
      <w:r w:rsidR="00943B71">
        <w:rPr>
          <w:rFonts w:ascii="Georgia" w:hAnsi="Georgia" w:cs="Arial"/>
        </w:rPr>
        <w:t>DeafBlind</w:t>
      </w:r>
      <w:proofErr w:type="spellEnd"/>
      <w:r w:rsidR="002B79AA">
        <w:rPr>
          <w:rFonts w:ascii="Georgia" w:hAnsi="Georgia" w:cs="Arial"/>
        </w:rPr>
        <w:t>.</w:t>
      </w:r>
      <w:r w:rsidR="00A84192">
        <w:rPr>
          <w:rFonts w:ascii="Georgia" w:hAnsi="Georgia" w:cs="Arial"/>
        </w:rPr>
        <w:t xml:space="preserve"> </w:t>
      </w:r>
      <w:r w:rsidR="002B79AA">
        <w:rPr>
          <w:rFonts w:ascii="Georgia" w:hAnsi="Georgia" w:cs="Arial"/>
        </w:rPr>
        <w:t>Available in a variety of formats, the supplement is incorporated into the DSAT Curriculum Toolkit and m</w:t>
      </w:r>
      <w:r w:rsidR="007E27E3">
        <w:rPr>
          <w:rFonts w:ascii="Georgia" w:hAnsi="Georgia" w:cs="Arial"/>
        </w:rPr>
        <w:t>a</w:t>
      </w:r>
      <w:r w:rsidR="002B79AA">
        <w:rPr>
          <w:rFonts w:ascii="Georgia" w:hAnsi="Georgia" w:cs="Arial"/>
        </w:rPr>
        <w:t xml:space="preserve">y be requested at no cost, by contacting </w:t>
      </w:r>
      <w:hyperlink r:id="rId8" w:history="1">
        <w:r w:rsidR="002B79AA" w:rsidRPr="00871B7F">
          <w:rPr>
            <w:rFonts w:ascii="Georgia" w:hAnsi="Georgia" w:cs="Georgia"/>
            <w:color w:val="0000E9"/>
            <w:u w:val="single" w:color="0000E9"/>
          </w:rPr>
          <w:t>deafselfadvocacy@gmail.com</w:t>
        </w:r>
      </w:hyperlink>
      <w:r w:rsidR="002B79AA">
        <w:rPr>
          <w:rFonts w:ascii="Georgia" w:hAnsi="Georgia" w:cs="Arial"/>
        </w:rPr>
        <w:t>.</w:t>
      </w:r>
    </w:p>
    <w:p w:rsidR="00915A89" w:rsidRDefault="00915A89" w:rsidP="000D4A5E">
      <w:pPr>
        <w:spacing w:line="240" w:lineRule="auto"/>
        <w:contextualSpacing/>
        <w:rPr>
          <w:rFonts w:ascii="Georgia" w:hAnsi="Georgia" w:cs="Arial"/>
        </w:rPr>
      </w:pPr>
    </w:p>
    <w:p w:rsidR="000D4AA1" w:rsidRPr="000D4A5E" w:rsidRDefault="000D4AA1" w:rsidP="000D4A5E">
      <w:pPr>
        <w:spacing w:line="240" w:lineRule="auto"/>
        <w:contextualSpacing/>
        <w:rPr>
          <w:rFonts w:ascii="Georgia" w:hAnsi="Georgia" w:cs="Arial"/>
        </w:rPr>
      </w:pPr>
      <w:r>
        <w:rPr>
          <w:rFonts w:ascii="Georgia" w:hAnsi="Georgia" w:cs="Arial"/>
        </w:rPr>
        <w:t xml:space="preserve">The </w:t>
      </w:r>
      <w:r w:rsidR="008843EC">
        <w:rPr>
          <w:rFonts w:ascii="Georgia" w:hAnsi="Georgia" w:cs="Arial"/>
        </w:rPr>
        <w:t>four-day train-the-trainer program</w:t>
      </w:r>
      <w:r>
        <w:rPr>
          <w:rFonts w:ascii="Georgia" w:hAnsi="Georgia" w:cs="Arial"/>
        </w:rPr>
        <w:t xml:space="preserve"> had several aims for participants: to experience the curriculum from the perspective</w:t>
      </w:r>
      <w:r w:rsidR="007E27E3">
        <w:rPr>
          <w:rFonts w:ascii="Georgia" w:hAnsi="Georgia" w:cs="Arial"/>
        </w:rPr>
        <w:t xml:space="preserve"> of consumers they will teach;</w:t>
      </w:r>
      <w:r>
        <w:rPr>
          <w:rFonts w:ascii="Georgia" w:hAnsi="Georgia" w:cs="Arial"/>
        </w:rPr>
        <w:t xml:space="preserve"> to share </w:t>
      </w:r>
      <w:r w:rsidR="007E27E3">
        <w:rPr>
          <w:rFonts w:ascii="Georgia" w:hAnsi="Georgia" w:cs="Arial"/>
        </w:rPr>
        <w:t>and identify the characteristics of one’s</w:t>
      </w:r>
      <w:r>
        <w:rPr>
          <w:rFonts w:ascii="Georgia" w:hAnsi="Georgia" w:cs="Arial"/>
        </w:rPr>
        <w:t xml:space="preserve"> own successf</w:t>
      </w:r>
      <w:r w:rsidR="007E27E3">
        <w:rPr>
          <w:rFonts w:ascii="Georgia" w:hAnsi="Georgia" w:cs="Arial"/>
        </w:rPr>
        <w:t>ul experiences of self-advocacy;</w:t>
      </w:r>
      <w:r>
        <w:rPr>
          <w:rFonts w:ascii="Georgia" w:hAnsi="Georgia" w:cs="Arial"/>
        </w:rPr>
        <w:t xml:space="preserve"> to define the meaning of full communication ac</w:t>
      </w:r>
      <w:r w:rsidR="007E27E3">
        <w:rPr>
          <w:rFonts w:ascii="Georgia" w:hAnsi="Georgia" w:cs="Arial"/>
        </w:rPr>
        <w:t xml:space="preserve">cess for </w:t>
      </w:r>
      <w:proofErr w:type="spellStart"/>
      <w:r w:rsidR="00943B71">
        <w:rPr>
          <w:rFonts w:ascii="Georgia" w:hAnsi="Georgia" w:cs="Arial"/>
        </w:rPr>
        <w:t>DeafBlind</w:t>
      </w:r>
      <w:proofErr w:type="spellEnd"/>
      <w:r w:rsidR="007E27E3">
        <w:rPr>
          <w:rFonts w:ascii="Georgia" w:hAnsi="Georgia" w:cs="Arial"/>
        </w:rPr>
        <w:t xml:space="preserve"> individuals;</w:t>
      </w:r>
      <w:r>
        <w:rPr>
          <w:rFonts w:ascii="Georgia" w:hAnsi="Georgia" w:cs="Arial"/>
        </w:rPr>
        <w:t xml:space="preserve"> to practice providing constructive feedback and </w:t>
      </w:r>
      <w:r w:rsidR="007E27E3">
        <w:rPr>
          <w:rFonts w:ascii="Georgia" w:hAnsi="Georgia" w:cs="Arial"/>
        </w:rPr>
        <w:t>recommendations to interpreters;</w:t>
      </w:r>
      <w:r>
        <w:rPr>
          <w:rFonts w:ascii="Georgia" w:hAnsi="Georgia" w:cs="Arial"/>
        </w:rPr>
        <w:t xml:space="preserve"> and to practice tact and diplomacy for effec</w:t>
      </w:r>
      <w:r w:rsidR="000D4A5E">
        <w:rPr>
          <w:rFonts w:ascii="Georgia" w:hAnsi="Georgia" w:cs="Arial"/>
        </w:rPr>
        <w:t>tive self-</w:t>
      </w:r>
      <w:r w:rsidR="000D4A5E">
        <w:rPr>
          <w:rFonts w:ascii="Georgia" w:hAnsi="Georgia" w:cs="Arial"/>
        </w:rPr>
        <w:lastRenderedPageBreak/>
        <w:t>advocacy.</w:t>
      </w:r>
      <w:r w:rsidR="00A84192">
        <w:rPr>
          <w:rFonts w:ascii="Georgia" w:hAnsi="Georgia" w:cs="Arial"/>
        </w:rPr>
        <w:t xml:space="preserve"> </w:t>
      </w:r>
      <w:r>
        <w:rPr>
          <w:rFonts w:ascii="Georgia" w:hAnsi="Georgia" w:cs="Calibri"/>
        </w:rPr>
        <w:t xml:space="preserve">Activities included using </w:t>
      </w:r>
      <w:r w:rsidRPr="00871B7F">
        <w:rPr>
          <w:rFonts w:ascii="Georgia" w:hAnsi="Georgia" w:cs="Calibri"/>
        </w:rPr>
        <w:t xml:space="preserve">foam board/letters </w:t>
      </w:r>
      <w:r>
        <w:rPr>
          <w:rFonts w:ascii="Georgia" w:hAnsi="Georgia" w:cs="Calibri"/>
        </w:rPr>
        <w:t>to select</w:t>
      </w:r>
      <w:r w:rsidRPr="00871B7F">
        <w:rPr>
          <w:rFonts w:ascii="Georgia" w:hAnsi="Georgia" w:cs="Calibri"/>
        </w:rPr>
        <w:t xml:space="preserve"> a word that best fits </w:t>
      </w:r>
      <w:r>
        <w:rPr>
          <w:rFonts w:ascii="Georgia" w:hAnsi="Georgia" w:cs="Calibri"/>
        </w:rPr>
        <w:t xml:space="preserve">the notion of </w:t>
      </w:r>
      <w:r w:rsidRPr="00871B7F">
        <w:rPr>
          <w:rFonts w:ascii="Georgia" w:hAnsi="Georgia" w:cs="Calibri"/>
        </w:rPr>
        <w:t>self-esteem</w:t>
      </w:r>
      <w:r>
        <w:rPr>
          <w:rFonts w:ascii="Georgia" w:hAnsi="Georgia" w:cs="Calibri"/>
        </w:rPr>
        <w:t>; i</w:t>
      </w:r>
      <w:r w:rsidRPr="00871B7F">
        <w:rPr>
          <w:rFonts w:ascii="Georgia" w:hAnsi="Georgia" w:cs="Calibri"/>
        </w:rPr>
        <w:t>dentify</w:t>
      </w:r>
      <w:r>
        <w:rPr>
          <w:rFonts w:ascii="Georgia" w:hAnsi="Georgia" w:cs="Calibri"/>
        </w:rPr>
        <w:t>ing the distinctions between an i</w:t>
      </w:r>
      <w:r w:rsidRPr="00871B7F">
        <w:rPr>
          <w:rFonts w:ascii="Georgia" w:hAnsi="Georgia" w:cs="Calibri"/>
        </w:rPr>
        <w:t>n</w:t>
      </w:r>
      <w:r>
        <w:rPr>
          <w:rFonts w:ascii="Georgia" w:hAnsi="Georgia" w:cs="Calibri"/>
        </w:rPr>
        <w:t>terpreter and SSP/Provider, i</w:t>
      </w:r>
      <w:r w:rsidRPr="00871B7F">
        <w:rPr>
          <w:rFonts w:ascii="Georgia" w:hAnsi="Georgia" w:cs="Calibri"/>
        </w:rPr>
        <w:t>dentify</w:t>
      </w:r>
      <w:r>
        <w:rPr>
          <w:rFonts w:ascii="Georgia" w:hAnsi="Georgia" w:cs="Calibri"/>
        </w:rPr>
        <w:t>ing</w:t>
      </w:r>
      <w:r w:rsidRPr="00871B7F">
        <w:rPr>
          <w:rFonts w:ascii="Georgia" w:hAnsi="Georgia" w:cs="Calibri"/>
        </w:rPr>
        <w:t xml:space="preserve"> </w:t>
      </w:r>
      <w:r>
        <w:rPr>
          <w:rFonts w:ascii="Georgia" w:hAnsi="Georgia" w:cs="Calibri"/>
        </w:rPr>
        <w:t xml:space="preserve">the qualities of a skilled and </w:t>
      </w:r>
      <w:r w:rsidRPr="00871B7F">
        <w:rPr>
          <w:rFonts w:ascii="Georgia" w:hAnsi="Georgia" w:cs="Calibri"/>
        </w:rPr>
        <w:t>knowledgeable interpreter who work</w:t>
      </w:r>
      <w:r>
        <w:rPr>
          <w:rFonts w:ascii="Georgia" w:hAnsi="Georgia" w:cs="Calibri"/>
        </w:rPr>
        <w:t xml:space="preserve">s with individuals who are </w:t>
      </w:r>
      <w:proofErr w:type="spellStart"/>
      <w:r w:rsidR="00943B71">
        <w:rPr>
          <w:rFonts w:ascii="Georgia" w:hAnsi="Georgia" w:cs="Calibri"/>
        </w:rPr>
        <w:t>DeafBlind</w:t>
      </w:r>
      <w:proofErr w:type="spellEnd"/>
      <w:r>
        <w:rPr>
          <w:rFonts w:ascii="Georgia" w:hAnsi="Georgia" w:cs="Calibri"/>
        </w:rPr>
        <w:t xml:space="preserve">; selecting a </w:t>
      </w:r>
      <w:r w:rsidRPr="00871B7F">
        <w:rPr>
          <w:rFonts w:ascii="Georgia" w:hAnsi="Georgia" w:cs="Calibri"/>
        </w:rPr>
        <w:t xml:space="preserve">tenet </w:t>
      </w:r>
      <w:r>
        <w:rPr>
          <w:rFonts w:ascii="Georgia" w:hAnsi="Georgia" w:cs="Calibri"/>
        </w:rPr>
        <w:t>of the interpreter Code of Professional Conduct and its application in different scenarios; and practice teaching an assigned module using a new activity of one’s own creation.</w:t>
      </w:r>
    </w:p>
    <w:p w:rsidR="000D4AA1" w:rsidRDefault="000D4AA1" w:rsidP="000D4AA1">
      <w:pPr>
        <w:widowControl w:val="0"/>
        <w:autoSpaceDE w:val="0"/>
        <w:autoSpaceDN w:val="0"/>
        <w:adjustRightInd w:val="0"/>
        <w:spacing w:after="0" w:line="240" w:lineRule="auto"/>
        <w:rPr>
          <w:rFonts w:ascii="Georgia" w:hAnsi="Georgia" w:cs="Calibri"/>
        </w:rPr>
      </w:pPr>
    </w:p>
    <w:p w:rsidR="000D4AA1" w:rsidRDefault="008843EC" w:rsidP="000D4AA1">
      <w:pPr>
        <w:spacing w:line="240" w:lineRule="auto"/>
        <w:contextualSpacing/>
        <w:rPr>
          <w:rFonts w:ascii="Georgia" w:hAnsi="Georgia" w:cs="Arial"/>
        </w:rPr>
      </w:pPr>
      <w:proofErr w:type="gramStart"/>
      <w:r>
        <w:rPr>
          <w:rFonts w:ascii="Georgia" w:hAnsi="Georgia" w:cs="Arial"/>
        </w:rPr>
        <w:t>In keeping with the DSAT “…of, by, for…” philosophy, a</w:t>
      </w:r>
      <w:r w:rsidR="000D4AA1">
        <w:rPr>
          <w:rFonts w:ascii="Georgia" w:hAnsi="Georgia" w:cs="Arial"/>
        </w:rPr>
        <w:t>n all-Deaf/</w:t>
      </w:r>
      <w:proofErr w:type="spellStart"/>
      <w:r w:rsidR="00943B71">
        <w:rPr>
          <w:rFonts w:ascii="Georgia" w:hAnsi="Georgia" w:cs="Arial"/>
        </w:rPr>
        <w:t>DeafBlind</w:t>
      </w:r>
      <w:proofErr w:type="spellEnd"/>
      <w:r w:rsidR="000D4AA1">
        <w:rPr>
          <w:rFonts w:ascii="Georgia" w:hAnsi="Georgia" w:cs="Arial"/>
        </w:rPr>
        <w:t xml:space="preserve"> environment contributed to the learning and networking experience.</w:t>
      </w:r>
      <w:proofErr w:type="gramEnd"/>
      <w:r w:rsidR="000D4AA1">
        <w:rPr>
          <w:rFonts w:ascii="Georgia" w:hAnsi="Georgia" w:cs="Arial"/>
        </w:rPr>
        <w:t xml:space="preserve"> Held at the Holley Family Village in Brooklyn, Michigan, the train-the-trainer program was staffed by an all-Deaf team of fourteen interpreters and eight SSPs. Instructors Lillian Garcia Peterkin</w:t>
      </w:r>
      <w:r>
        <w:rPr>
          <w:rFonts w:ascii="Georgia" w:hAnsi="Georgia" w:cs="Arial"/>
        </w:rPr>
        <w:t>, (NCIEC)</w:t>
      </w:r>
      <w:r w:rsidR="000D4AA1">
        <w:rPr>
          <w:rFonts w:ascii="Georgia" w:hAnsi="Georgia" w:cs="Arial"/>
        </w:rPr>
        <w:t xml:space="preserve"> and Laura Thomas</w:t>
      </w:r>
      <w:r>
        <w:rPr>
          <w:rFonts w:ascii="Georgia" w:hAnsi="Georgia" w:cs="Arial"/>
        </w:rPr>
        <w:t xml:space="preserve"> (HKNC Great Lakes)</w:t>
      </w:r>
      <w:r w:rsidR="000D4AA1">
        <w:rPr>
          <w:rFonts w:ascii="Georgia" w:hAnsi="Georgia" w:cs="Arial"/>
        </w:rPr>
        <w:t xml:space="preserve"> were also Deaf. The classroom was alive with discussion and learning activities, fully accessible through interpreting and </w:t>
      </w:r>
      <w:proofErr w:type="spellStart"/>
      <w:r w:rsidR="000D4AA1">
        <w:rPr>
          <w:rFonts w:ascii="Georgia" w:hAnsi="Georgia" w:cs="Arial"/>
        </w:rPr>
        <w:t>ProTactile</w:t>
      </w:r>
      <w:proofErr w:type="spellEnd"/>
      <w:r w:rsidR="000D4AA1">
        <w:rPr>
          <w:rFonts w:ascii="Georgia" w:hAnsi="Georgia" w:cs="Arial"/>
        </w:rPr>
        <w:t xml:space="preserve"> techniques that effectively bring in environmental </w:t>
      </w:r>
      <w:r w:rsidR="007E27E3">
        <w:rPr>
          <w:rFonts w:ascii="Georgia" w:hAnsi="Georgia" w:cs="Arial"/>
        </w:rPr>
        <w:t xml:space="preserve">information and </w:t>
      </w:r>
      <w:proofErr w:type="spellStart"/>
      <w:r w:rsidR="007E27E3">
        <w:rPr>
          <w:rFonts w:ascii="Georgia" w:hAnsi="Georgia" w:cs="Arial"/>
        </w:rPr>
        <w:t>backchanneling</w:t>
      </w:r>
      <w:proofErr w:type="spellEnd"/>
      <w:r w:rsidR="000D4AA1">
        <w:rPr>
          <w:rFonts w:ascii="Georgia" w:hAnsi="Georgia" w:cs="Arial"/>
        </w:rPr>
        <w:t>.</w:t>
      </w:r>
    </w:p>
    <w:p w:rsidR="008843EC" w:rsidRDefault="008843EC" w:rsidP="000D4AA1">
      <w:pPr>
        <w:spacing w:line="240" w:lineRule="auto"/>
        <w:contextualSpacing/>
        <w:rPr>
          <w:rFonts w:ascii="Georgia" w:hAnsi="Georgia" w:cs="Arial"/>
        </w:rPr>
      </w:pPr>
    </w:p>
    <w:p w:rsidR="000D4AA1" w:rsidRPr="00871B7F" w:rsidRDefault="008963F4" w:rsidP="000D4AA1">
      <w:pPr>
        <w:spacing w:line="240" w:lineRule="auto"/>
        <w:contextualSpacing/>
        <w:rPr>
          <w:rFonts w:ascii="Georgia" w:hAnsi="Georgia" w:cs="Arial"/>
        </w:rPr>
      </w:pPr>
      <w:r>
        <w:rPr>
          <w:rFonts w:ascii="Georgia" w:hAnsi="Georgia" w:cs="Arial"/>
        </w:rPr>
        <w:t>The trainin</w:t>
      </w:r>
      <w:r w:rsidR="001B43D5">
        <w:rPr>
          <w:rFonts w:ascii="Georgia" w:hAnsi="Georgia" w:cs="Arial"/>
        </w:rPr>
        <w:t>g was well</w:t>
      </w:r>
      <w:r w:rsidR="001E77DA">
        <w:rPr>
          <w:rFonts w:ascii="Georgia" w:hAnsi="Georgia" w:cs="Arial"/>
        </w:rPr>
        <w:t xml:space="preserve"> </w:t>
      </w:r>
      <w:r>
        <w:rPr>
          <w:rFonts w:ascii="Georgia" w:hAnsi="Georgia" w:cs="Arial"/>
        </w:rPr>
        <w:t>receive</w:t>
      </w:r>
      <w:r w:rsidR="00D97B25">
        <w:rPr>
          <w:rFonts w:ascii="Georgia" w:hAnsi="Georgia" w:cs="Arial"/>
        </w:rPr>
        <w:t xml:space="preserve">d by participants. </w:t>
      </w:r>
      <w:r w:rsidR="000D4AA1" w:rsidRPr="00871B7F">
        <w:rPr>
          <w:rFonts w:ascii="Georgia" w:hAnsi="Georgia" w:cs="Arial"/>
        </w:rPr>
        <w:t>“This has been an awesome opportunity to interact with my peers of many functions and build a n</w:t>
      </w:r>
      <w:r>
        <w:rPr>
          <w:rFonts w:ascii="Georgia" w:hAnsi="Georgia" w:cs="Arial"/>
        </w:rPr>
        <w:t xml:space="preserve">etwork,” said Ashley Benton, a </w:t>
      </w:r>
      <w:r w:rsidR="000D4AA1" w:rsidRPr="00871B7F">
        <w:rPr>
          <w:rFonts w:ascii="Georgia" w:hAnsi="Georgia" w:cs="Arial"/>
        </w:rPr>
        <w:t xml:space="preserve">participant </w:t>
      </w:r>
      <w:r>
        <w:rPr>
          <w:rFonts w:ascii="Georgia" w:hAnsi="Georgia" w:cs="Arial"/>
        </w:rPr>
        <w:t xml:space="preserve">from North Carolina. As a </w:t>
      </w:r>
      <w:proofErr w:type="spellStart"/>
      <w:r w:rsidR="00943B71">
        <w:rPr>
          <w:rFonts w:ascii="Georgia" w:hAnsi="Georgia" w:cs="Arial"/>
        </w:rPr>
        <w:t>DeafBlind</w:t>
      </w:r>
      <w:proofErr w:type="spellEnd"/>
      <w:r w:rsidR="000D4AA1" w:rsidRPr="00871B7F">
        <w:rPr>
          <w:rFonts w:ascii="Georgia" w:hAnsi="Georgia" w:cs="Arial"/>
        </w:rPr>
        <w:t xml:space="preserve"> Service Specialist serving eastern North Carolina, </w:t>
      </w:r>
      <w:r w:rsidR="00D97B25">
        <w:rPr>
          <w:rFonts w:ascii="Georgia" w:hAnsi="Georgia" w:cs="Arial"/>
        </w:rPr>
        <w:t>Ashley is committed to using</w:t>
      </w:r>
      <w:r w:rsidR="000D4AA1" w:rsidRPr="00871B7F">
        <w:rPr>
          <w:rFonts w:ascii="Georgia" w:hAnsi="Georgia" w:cs="Arial"/>
        </w:rPr>
        <w:t xml:space="preserve"> the tools she</w:t>
      </w:r>
      <w:r w:rsidR="00D97B25">
        <w:rPr>
          <w:rFonts w:ascii="Georgia" w:hAnsi="Georgia" w:cs="Arial"/>
        </w:rPr>
        <w:t xml:space="preserve"> gained here to train her clients</w:t>
      </w:r>
      <w:r w:rsidR="000D4AA1" w:rsidRPr="00871B7F">
        <w:rPr>
          <w:rFonts w:ascii="Georgia" w:hAnsi="Georgia" w:cs="Arial"/>
        </w:rPr>
        <w:t xml:space="preserve"> </w:t>
      </w:r>
      <w:r>
        <w:rPr>
          <w:rFonts w:ascii="Georgia" w:hAnsi="Georgia" w:cs="Arial"/>
        </w:rPr>
        <w:t>in</w:t>
      </w:r>
      <w:r w:rsidR="000D4AA1" w:rsidRPr="00871B7F">
        <w:rPr>
          <w:rFonts w:ascii="Georgia" w:hAnsi="Georgia" w:cs="Arial"/>
        </w:rPr>
        <w:t xml:space="preserve"> self-advocacy.</w:t>
      </w:r>
    </w:p>
    <w:p w:rsidR="000D4AA1" w:rsidRPr="00871B7F" w:rsidRDefault="000D4AA1" w:rsidP="000D4AA1">
      <w:pPr>
        <w:spacing w:line="240" w:lineRule="auto"/>
        <w:contextualSpacing/>
        <w:rPr>
          <w:rFonts w:ascii="Georgia" w:hAnsi="Georgia" w:cs="Arial"/>
        </w:rPr>
      </w:pPr>
    </w:p>
    <w:p w:rsidR="000D4AA1" w:rsidRDefault="008963F4" w:rsidP="000D4AA1">
      <w:pPr>
        <w:spacing w:line="240" w:lineRule="auto"/>
        <w:contextualSpacing/>
        <w:rPr>
          <w:rFonts w:ascii="Georgia" w:hAnsi="Georgia" w:cs="Arial"/>
        </w:rPr>
      </w:pPr>
      <w:r>
        <w:rPr>
          <w:rFonts w:ascii="Georgia" w:hAnsi="Georgia" w:cs="Arial"/>
        </w:rPr>
        <w:t xml:space="preserve">Lee Clark, another </w:t>
      </w:r>
      <w:r w:rsidR="000D4AA1" w:rsidRPr="00871B7F">
        <w:rPr>
          <w:rFonts w:ascii="Georgia" w:hAnsi="Georgia" w:cs="Arial"/>
        </w:rPr>
        <w:t xml:space="preserve">participant, </w:t>
      </w:r>
      <w:r>
        <w:rPr>
          <w:rFonts w:ascii="Georgia" w:hAnsi="Georgia" w:cs="Arial"/>
        </w:rPr>
        <w:t xml:space="preserve">commented on the staff: </w:t>
      </w:r>
      <w:r w:rsidR="000D4AA1" w:rsidRPr="00871B7F">
        <w:rPr>
          <w:rFonts w:ascii="Georgia" w:hAnsi="Georgia" w:cs="Arial"/>
        </w:rPr>
        <w:t>“</w:t>
      </w:r>
      <w:r>
        <w:rPr>
          <w:rFonts w:ascii="Georgia" w:hAnsi="Georgia" w:cs="Arial"/>
        </w:rPr>
        <w:t>…</w:t>
      </w:r>
      <w:r w:rsidR="000D4AA1" w:rsidRPr="00871B7F">
        <w:rPr>
          <w:rFonts w:ascii="Georgia" w:hAnsi="Georgia" w:cs="Arial"/>
        </w:rPr>
        <w:t xml:space="preserve">The experience has been amazing. All, and I mean ALL, of the </w:t>
      </w:r>
      <w:r>
        <w:rPr>
          <w:rFonts w:ascii="Georgia" w:hAnsi="Georgia" w:cs="Arial"/>
        </w:rPr>
        <w:t>interpreters</w:t>
      </w:r>
      <w:r w:rsidR="000D4AA1" w:rsidRPr="00871B7F">
        <w:rPr>
          <w:rFonts w:ascii="Georgia" w:hAnsi="Georgia" w:cs="Arial"/>
        </w:rPr>
        <w:t xml:space="preserve"> and </w:t>
      </w:r>
      <w:r>
        <w:rPr>
          <w:rFonts w:ascii="Georgia" w:hAnsi="Georgia" w:cs="Arial"/>
        </w:rPr>
        <w:t>SSPs are D</w:t>
      </w:r>
      <w:r w:rsidR="000D4AA1" w:rsidRPr="00871B7F">
        <w:rPr>
          <w:rFonts w:ascii="Georgia" w:hAnsi="Georgia" w:cs="Arial"/>
        </w:rPr>
        <w:t>eaf. It is mind</w:t>
      </w:r>
      <w:r w:rsidR="001E77DA">
        <w:rPr>
          <w:rFonts w:ascii="Georgia" w:hAnsi="Georgia" w:cs="Arial"/>
        </w:rPr>
        <w:t xml:space="preserve"> </w:t>
      </w:r>
      <w:r w:rsidR="000D4AA1" w:rsidRPr="00871B7F">
        <w:rPr>
          <w:rFonts w:ascii="Georgia" w:hAnsi="Georgia" w:cs="Arial"/>
        </w:rPr>
        <w:t>blowing.”</w:t>
      </w:r>
    </w:p>
    <w:p w:rsidR="008843EC" w:rsidRDefault="008843EC" w:rsidP="000D4AA1">
      <w:pPr>
        <w:spacing w:line="240" w:lineRule="auto"/>
        <w:contextualSpacing/>
        <w:rPr>
          <w:rFonts w:ascii="Georgia" w:hAnsi="Georgia" w:cs="Arial"/>
        </w:rPr>
      </w:pPr>
    </w:p>
    <w:p w:rsidR="008963F4" w:rsidRDefault="008963F4" w:rsidP="008843EC">
      <w:pPr>
        <w:widowControl w:val="0"/>
        <w:autoSpaceDE w:val="0"/>
        <w:autoSpaceDN w:val="0"/>
        <w:adjustRightInd w:val="0"/>
        <w:spacing w:after="0" w:line="240" w:lineRule="auto"/>
        <w:rPr>
          <w:rFonts w:ascii="Georgia" w:hAnsi="Georgia" w:cs="Georgia"/>
        </w:rPr>
      </w:pPr>
      <w:r>
        <w:rPr>
          <w:rFonts w:ascii="Georgia" w:hAnsi="Georgia" w:cs="Georgia"/>
        </w:rPr>
        <w:t xml:space="preserve">Trainer Laura Thomas emphasized the importance of this training and its intended impact: </w:t>
      </w:r>
    </w:p>
    <w:p w:rsidR="008963F4" w:rsidRDefault="008963F4" w:rsidP="008843EC">
      <w:pPr>
        <w:widowControl w:val="0"/>
        <w:autoSpaceDE w:val="0"/>
        <w:autoSpaceDN w:val="0"/>
        <w:adjustRightInd w:val="0"/>
        <w:spacing w:after="0" w:line="240" w:lineRule="auto"/>
        <w:rPr>
          <w:rFonts w:ascii="Georgia" w:hAnsi="Georgia" w:cs="Georgia"/>
        </w:rPr>
      </w:pPr>
    </w:p>
    <w:p w:rsidR="008843EC" w:rsidRPr="008963F4" w:rsidRDefault="008843EC" w:rsidP="008963F4">
      <w:pPr>
        <w:widowControl w:val="0"/>
        <w:autoSpaceDE w:val="0"/>
        <w:autoSpaceDN w:val="0"/>
        <w:adjustRightInd w:val="0"/>
        <w:spacing w:after="0" w:line="240" w:lineRule="auto"/>
        <w:ind w:left="360" w:right="450"/>
        <w:rPr>
          <w:rFonts w:ascii="Georgia" w:hAnsi="Georgia" w:cs="Times New Roman"/>
          <w:i/>
        </w:rPr>
      </w:pPr>
      <w:r w:rsidRPr="008963F4">
        <w:rPr>
          <w:rFonts w:ascii="Georgia" w:hAnsi="Georgia" w:cs="Georgia"/>
          <w:i/>
        </w:rPr>
        <w:t xml:space="preserve">The format and communication access provided optimum participation, learning and desire to </w:t>
      </w:r>
      <w:r w:rsidR="008963F4" w:rsidRPr="008963F4">
        <w:rPr>
          <w:rFonts w:ascii="Georgia" w:hAnsi="Georgia" w:cs="Georgia"/>
          <w:i/>
        </w:rPr>
        <w:t>share and t</w:t>
      </w:r>
      <w:r w:rsidRPr="008963F4">
        <w:rPr>
          <w:rFonts w:ascii="Georgia" w:hAnsi="Georgia" w:cs="Georgia"/>
          <w:i/>
        </w:rPr>
        <w:t xml:space="preserve">each in the participants’ regions. This training is so significant and critical because with the </w:t>
      </w:r>
      <w:r w:rsidR="008B6EB3">
        <w:rPr>
          <w:rFonts w:ascii="Georgia" w:hAnsi="Georgia" w:cs="Georgia"/>
          <w:i/>
        </w:rPr>
        <w:t>focus on</w:t>
      </w:r>
      <w:r w:rsidR="008963F4" w:rsidRPr="008963F4">
        <w:rPr>
          <w:rFonts w:ascii="Georgia" w:hAnsi="Georgia" w:cs="Georgia"/>
          <w:i/>
        </w:rPr>
        <w:t xml:space="preserve"> self-advocacy, </w:t>
      </w:r>
      <w:proofErr w:type="spellStart"/>
      <w:r w:rsidR="00943B71">
        <w:rPr>
          <w:rFonts w:ascii="Georgia" w:hAnsi="Georgia" w:cs="Georgia"/>
          <w:i/>
        </w:rPr>
        <w:t>DeafBlind</w:t>
      </w:r>
      <w:proofErr w:type="spellEnd"/>
      <w:r w:rsidRPr="008963F4">
        <w:rPr>
          <w:rFonts w:ascii="Georgia" w:hAnsi="Georgia" w:cs="Georgia"/>
          <w:i/>
        </w:rPr>
        <w:t xml:space="preserve"> consumers will develop confidence and the skills necessary to feel like a full member of society. We must instill the philosophy that we as individuals are responsible for ourselves and to communicate to others (medical, on the job, family, the community and public facilities) what </w:t>
      </w:r>
      <w:r w:rsidR="008B6EB3">
        <w:rPr>
          <w:rFonts w:ascii="Georgia" w:hAnsi="Georgia" w:cs="Georgia"/>
          <w:i/>
        </w:rPr>
        <w:t>is needed</w:t>
      </w:r>
      <w:r w:rsidRPr="008963F4">
        <w:rPr>
          <w:rFonts w:ascii="Georgia" w:hAnsi="Georgia" w:cs="Georgia"/>
          <w:i/>
        </w:rPr>
        <w:t xml:space="preserve"> for full access. DBSAT is</w:t>
      </w:r>
      <w:r w:rsidR="008B6EB3">
        <w:rPr>
          <w:rFonts w:ascii="Georgia" w:hAnsi="Georgia" w:cs="Georgia"/>
          <w:i/>
        </w:rPr>
        <w:t xml:space="preserve"> designed for this safe peer-to-</w:t>
      </w:r>
      <w:r w:rsidRPr="008963F4">
        <w:rPr>
          <w:rFonts w:ascii="Georgia" w:hAnsi="Georgia" w:cs="Georgia"/>
          <w:i/>
        </w:rPr>
        <w:t xml:space="preserve">peer learning environment with mutual understanding </w:t>
      </w:r>
      <w:r w:rsidR="008B6EB3">
        <w:rPr>
          <w:rFonts w:ascii="Georgia" w:hAnsi="Georgia" w:cs="Georgia"/>
          <w:i/>
        </w:rPr>
        <w:t xml:space="preserve">and support of life’s experiences and </w:t>
      </w:r>
      <w:r w:rsidRPr="008963F4">
        <w:rPr>
          <w:rFonts w:ascii="Georgia" w:hAnsi="Georgia" w:cs="Georgia"/>
          <w:i/>
        </w:rPr>
        <w:t>challenges. The</w:t>
      </w:r>
      <w:r w:rsidR="008B6EB3">
        <w:rPr>
          <w:rFonts w:ascii="Georgia" w:hAnsi="Georgia" w:cs="Georgia"/>
          <w:i/>
        </w:rPr>
        <w:t xml:space="preserve"> seven modules will enable </w:t>
      </w:r>
      <w:proofErr w:type="spellStart"/>
      <w:r w:rsidR="00943B71">
        <w:rPr>
          <w:rFonts w:ascii="Georgia" w:hAnsi="Georgia" w:cs="Georgia"/>
          <w:i/>
        </w:rPr>
        <w:t>DeafBlind</w:t>
      </w:r>
      <w:proofErr w:type="spellEnd"/>
      <w:r w:rsidRPr="008963F4">
        <w:rPr>
          <w:rFonts w:ascii="Georgia" w:hAnsi="Georgia" w:cs="Georgia"/>
          <w:i/>
        </w:rPr>
        <w:t xml:space="preserve"> participants to be responsible and active consumers in their VR process, on the job, or receiving mental health/medical services. Self-determination and having available resources is the core of achievement in life. Ultimately, the DBSAT’s goal is to have participants be self-reliant an</w:t>
      </w:r>
      <w:r w:rsidR="008B6EB3">
        <w:rPr>
          <w:rFonts w:ascii="Georgia" w:hAnsi="Georgia" w:cs="Georgia"/>
          <w:i/>
        </w:rPr>
        <w:t>d seek resources to make better-</w:t>
      </w:r>
      <w:r w:rsidRPr="008963F4">
        <w:rPr>
          <w:rFonts w:ascii="Georgia" w:hAnsi="Georgia" w:cs="Georgia"/>
          <w:i/>
        </w:rPr>
        <w:t>educated decisions for communication access, rather than relying on service providers.</w:t>
      </w:r>
    </w:p>
    <w:p w:rsidR="000D4AA1" w:rsidRDefault="000D4AA1" w:rsidP="000D4AA1">
      <w:pPr>
        <w:spacing w:line="240" w:lineRule="auto"/>
        <w:contextualSpacing/>
        <w:rPr>
          <w:rFonts w:ascii="Georgia" w:hAnsi="Georgia" w:cs="Arial"/>
        </w:rPr>
      </w:pPr>
    </w:p>
    <w:p w:rsidR="00067C6C" w:rsidRDefault="00DE3A41" w:rsidP="00466FB6">
      <w:pPr>
        <w:spacing w:line="240" w:lineRule="auto"/>
        <w:contextualSpacing/>
        <w:rPr>
          <w:rFonts w:ascii="Georgia" w:hAnsi="Georgia" w:cs="Arial"/>
        </w:rPr>
      </w:pPr>
      <w:r>
        <w:rPr>
          <w:rFonts w:ascii="Georgia" w:hAnsi="Georgia" w:cs="Arial"/>
        </w:rPr>
        <w:t xml:space="preserve">Empowering </w:t>
      </w:r>
      <w:proofErr w:type="spellStart"/>
      <w:r w:rsidR="00943B71">
        <w:rPr>
          <w:rFonts w:ascii="Georgia" w:hAnsi="Georgia" w:cs="Arial"/>
        </w:rPr>
        <w:t>DeafBlind</w:t>
      </w:r>
      <w:proofErr w:type="spellEnd"/>
      <w:r>
        <w:rPr>
          <w:rFonts w:ascii="Georgia" w:hAnsi="Georgia" w:cs="Arial"/>
        </w:rPr>
        <w:t xml:space="preserve"> individuals to carry DBSAT forward is at the core of this program. </w:t>
      </w:r>
      <w:r w:rsidR="00067C6C">
        <w:rPr>
          <w:rFonts w:ascii="Georgia" w:hAnsi="Georgia" w:cs="Arial"/>
        </w:rPr>
        <w:t xml:space="preserve">NCIEC is grateful for the commitment and sheer will-power of our DSAT work team that made the training possible: Pauline Annarino, Diana Doucette, CM Hall, Richard Laurion, </w:t>
      </w:r>
      <w:r w:rsidR="001E77DA">
        <w:rPr>
          <w:rFonts w:ascii="Georgia" w:hAnsi="Georgia" w:cs="Arial"/>
        </w:rPr>
        <w:t xml:space="preserve">and </w:t>
      </w:r>
      <w:r w:rsidR="00067C6C">
        <w:rPr>
          <w:rFonts w:ascii="Georgia" w:hAnsi="Georgia" w:cs="Arial"/>
        </w:rPr>
        <w:t xml:space="preserve">Lillian Garcia Peterkin. We also thank </w:t>
      </w:r>
      <w:r w:rsidR="00067C6C">
        <w:rPr>
          <w:rFonts w:ascii="Georgia" w:hAnsi="Georgia" w:cs="Arial"/>
          <w:bCs/>
        </w:rPr>
        <w:t xml:space="preserve">June </w:t>
      </w:r>
      <w:proofErr w:type="spellStart"/>
      <w:r w:rsidR="00067C6C">
        <w:rPr>
          <w:rFonts w:ascii="Georgia" w:hAnsi="Georgia" w:cs="Arial"/>
          <w:bCs/>
        </w:rPr>
        <w:t>Prusak</w:t>
      </w:r>
      <w:proofErr w:type="spellEnd"/>
      <w:r w:rsidR="00067C6C">
        <w:rPr>
          <w:rFonts w:ascii="Georgia" w:hAnsi="Georgia" w:cs="Arial"/>
          <w:bCs/>
        </w:rPr>
        <w:t>, interpreter coordinator, Jill Gaus, SSP coordinator,</w:t>
      </w:r>
      <w:r w:rsidR="00067C6C" w:rsidRPr="00E552BC">
        <w:rPr>
          <w:rFonts w:ascii="Georgia" w:hAnsi="Georgia" w:cs="Arial"/>
          <w:bCs/>
        </w:rPr>
        <w:t xml:space="preserve"> and </w:t>
      </w:r>
      <w:proofErr w:type="spellStart"/>
      <w:r w:rsidR="00067C6C" w:rsidRPr="00E552BC">
        <w:rPr>
          <w:rFonts w:ascii="Georgia" w:hAnsi="Georgia" w:cs="Arial"/>
          <w:bCs/>
        </w:rPr>
        <w:t>Ardis</w:t>
      </w:r>
      <w:proofErr w:type="spellEnd"/>
      <w:r w:rsidR="00067C6C" w:rsidRPr="00E552BC">
        <w:rPr>
          <w:rFonts w:ascii="Georgia" w:hAnsi="Georgia" w:cs="Arial"/>
          <w:bCs/>
        </w:rPr>
        <w:t xml:space="preserve"> </w:t>
      </w:r>
      <w:proofErr w:type="spellStart"/>
      <w:r w:rsidR="00067C6C" w:rsidRPr="00E552BC">
        <w:rPr>
          <w:rFonts w:ascii="Georgia" w:hAnsi="Georgia" w:cs="Arial"/>
          <w:bCs/>
        </w:rPr>
        <w:t>Garadella</w:t>
      </w:r>
      <w:proofErr w:type="spellEnd"/>
      <w:r w:rsidR="00067C6C" w:rsidRPr="00E552BC">
        <w:rPr>
          <w:rFonts w:ascii="Georgia" w:hAnsi="Georgia" w:cs="Arial"/>
          <w:bCs/>
        </w:rPr>
        <w:t xml:space="preserve"> and Jeremy </w:t>
      </w:r>
      <w:proofErr w:type="spellStart"/>
      <w:r w:rsidR="00067C6C" w:rsidRPr="00E552BC">
        <w:rPr>
          <w:rFonts w:ascii="Georgia" w:hAnsi="Georgia" w:cs="Arial"/>
          <w:bCs/>
        </w:rPr>
        <w:t>Vinluan</w:t>
      </w:r>
      <w:proofErr w:type="spellEnd"/>
      <w:r w:rsidR="00067C6C" w:rsidRPr="00E552BC">
        <w:rPr>
          <w:rFonts w:ascii="Georgia" w:hAnsi="Georgia" w:cs="Arial"/>
          <w:bCs/>
        </w:rPr>
        <w:t xml:space="preserve"> </w:t>
      </w:r>
      <w:r w:rsidR="00067C6C">
        <w:rPr>
          <w:rFonts w:ascii="Georgia" w:hAnsi="Georgia" w:cs="Arial"/>
          <w:bCs/>
        </w:rPr>
        <w:t xml:space="preserve">of </w:t>
      </w:r>
      <w:r w:rsidR="00067C6C" w:rsidRPr="00E552BC">
        <w:rPr>
          <w:rFonts w:ascii="Georgia" w:hAnsi="Georgia" w:cs="Arial"/>
          <w:bCs/>
        </w:rPr>
        <w:t>the Holley Family Village</w:t>
      </w:r>
      <w:r w:rsidR="00067C6C">
        <w:rPr>
          <w:rFonts w:ascii="Georgia" w:hAnsi="Georgia" w:cs="Arial"/>
          <w:bCs/>
        </w:rPr>
        <w:t>.</w:t>
      </w:r>
      <w:r w:rsidR="00067C6C">
        <w:rPr>
          <w:rFonts w:ascii="Georgia" w:hAnsi="Georgia" w:cs="Arial"/>
        </w:rPr>
        <w:t xml:space="preserve"> And special thanks to collaborators, </w:t>
      </w:r>
      <w:proofErr w:type="gramStart"/>
      <w:r w:rsidR="00067C6C">
        <w:rPr>
          <w:rFonts w:ascii="Georgia" w:hAnsi="Georgia" w:cs="Arial"/>
        </w:rPr>
        <w:t>without whose resources the program would not have been possible</w:t>
      </w:r>
      <w:proofErr w:type="gramEnd"/>
      <w:r w:rsidR="00067C6C">
        <w:rPr>
          <w:rFonts w:ascii="Georgia" w:hAnsi="Georgia" w:cs="Arial"/>
        </w:rPr>
        <w:t xml:space="preserve">: Helen Keller National Center, the Holley Institute, Sorenson Communications, and Washington State </w:t>
      </w:r>
      <w:proofErr w:type="spellStart"/>
      <w:r w:rsidR="00943B71">
        <w:rPr>
          <w:rFonts w:ascii="Georgia" w:hAnsi="Georgia" w:cs="Arial"/>
        </w:rPr>
        <w:t>DeafBlind</w:t>
      </w:r>
      <w:proofErr w:type="spellEnd"/>
      <w:r w:rsidR="00067C6C">
        <w:rPr>
          <w:rFonts w:ascii="Georgia" w:hAnsi="Georgia" w:cs="Arial"/>
        </w:rPr>
        <w:t xml:space="preserve"> Citizens.</w:t>
      </w:r>
    </w:p>
    <w:p w:rsidR="00067C6C" w:rsidRDefault="00067C6C" w:rsidP="00466FB6">
      <w:pPr>
        <w:spacing w:line="240" w:lineRule="auto"/>
        <w:contextualSpacing/>
        <w:rPr>
          <w:rFonts w:ascii="Georgia" w:hAnsi="Georgia" w:cs="Arial"/>
        </w:rPr>
      </w:pPr>
    </w:p>
    <w:p w:rsidR="00067C6C" w:rsidRDefault="00910DE6" w:rsidP="00943B71">
      <w:pPr>
        <w:spacing w:line="240" w:lineRule="auto"/>
        <w:contextualSpacing/>
        <w:rPr>
          <w:rFonts w:ascii="Georgia" w:hAnsi="Georgia" w:cs="Arial"/>
        </w:rPr>
      </w:pPr>
      <w:r>
        <w:rPr>
          <w:rFonts w:ascii="Georgia" w:hAnsi="Georgia" w:cs="Arial"/>
        </w:rPr>
        <w:t>And</w:t>
      </w:r>
      <w:r w:rsidR="00067C6C">
        <w:rPr>
          <w:rFonts w:ascii="Georgia" w:hAnsi="Georgia" w:cs="Arial"/>
        </w:rPr>
        <w:t xml:space="preserve"> like the train-the-trainer program – indeed like any successful </w:t>
      </w:r>
      <w:proofErr w:type="spellStart"/>
      <w:r w:rsidR="00943B71">
        <w:rPr>
          <w:rFonts w:ascii="Georgia" w:hAnsi="Georgia" w:cs="Arial"/>
        </w:rPr>
        <w:t>DeafBlind</w:t>
      </w:r>
      <w:proofErr w:type="spellEnd"/>
      <w:r w:rsidR="00067C6C">
        <w:rPr>
          <w:rFonts w:ascii="Georgia" w:hAnsi="Georgia" w:cs="Arial"/>
        </w:rPr>
        <w:t xml:space="preserve"> activity – supporting and sustaining DBSAT for </w:t>
      </w:r>
      <w:proofErr w:type="spellStart"/>
      <w:r w:rsidR="00943B71">
        <w:rPr>
          <w:rFonts w:ascii="Georgia" w:hAnsi="Georgia" w:cs="Arial"/>
        </w:rPr>
        <w:t>DeafBlind</w:t>
      </w:r>
      <w:proofErr w:type="spellEnd"/>
      <w:r w:rsidR="00067C6C">
        <w:rPr>
          <w:rFonts w:ascii="Georgia" w:hAnsi="Georgia" w:cs="Arial"/>
        </w:rPr>
        <w:t xml:space="preserve"> co</w:t>
      </w:r>
      <w:r>
        <w:rPr>
          <w:rFonts w:ascii="Georgia" w:hAnsi="Georgia" w:cs="Arial"/>
        </w:rPr>
        <w:t>nsumers across the U.S. will require</w:t>
      </w:r>
      <w:r w:rsidR="00067C6C">
        <w:rPr>
          <w:rFonts w:ascii="Georgia" w:hAnsi="Georgia" w:cs="Arial"/>
        </w:rPr>
        <w:t xml:space="preserve"> the </w:t>
      </w:r>
      <w:r w:rsidR="00D97B25">
        <w:rPr>
          <w:rFonts w:ascii="Georgia" w:hAnsi="Georgia" w:cs="Arial"/>
        </w:rPr>
        <w:t xml:space="preserve">collaborative </w:t>
      </w:r>
      <w:r w:rsidR="00067C6C">
        <w:rPr>
          <w:rFonts w:ascii="Georgia" w:hAnsi="Georgia" w:cs="Arial"/>
        </w:rPr>
        <w:t>commitment, energy, and resources of multiple individuals, agencies, and organizations.</w:t>
      </w:r>
      <w:r>
        <w:rPr>
          <w:rFonts w:ascii="Georgia" w:hAnsi="Georgia" w:cs="Arial"/>
        </w:rPr>
        <w:t xml:space="preserve"> We hope that </w:t>
      </w:r>
      <w:r w:rsidR="00943B71">
        <w:rPr>
          <w:rFonts w:ascii="Georgia" w:hAnsi="Georgia" w:cs="Arial"/>
        </w:rPr>
        <w:t>your organizational contacts,</w:t>
      </w:r>
      <w:r w:rsidR="00E37C78">
        <w:rPr>
          <w:rFonts w:ascii="Georgia" w:hAnsi="Georgia" w:cs="Arial"/>
        </w:rPr>
        <w:t xml:space="preserve"> </w:t>
      </w:r>
      <w:r>
        <w:rPr>
          <w:rFonts w:ascii="Georgia" w:hAnsi="Georgia" w:cs="Arial"/>
        </w:rPr>
        <w:t xml:space="preserve">among others, will </w:t>
      </w:r>
      <w:r w:rsidR="00D97B25">
        <w:rPr>
          <w:rFonts w:ascii="Georgia" w:hAnsi="Georgia" w:cs="Arial"/>
        </w:rPr>
        <w:t xml:space="preserve">work with these newly </w:t>
      </w:r>
      <w:r w:rsidR="00524BB9">
        <w:rPr>
          <w:rFonts w:ascii="Georgia" w:hAnsi="Georgia" w:cs="Arial"/>
        </w:rPr>
        <w:t xml:space="preserve">trained and very enthusiastic DBSAT trainers to coordinate and support ongoing consumer trainings in your area. </w:t>
      </w:r>
    </w:p>
    <w:p w:rsidR="00067C6C" w:rsidRDefault="00067C6C" w:rsidP="00466FB6">
      <w:pPr>
        <w:spacing w:line="240" w:lineRule="auto"/>
        <w:contextualSpacing/>
        <w:rPr>
          <w:rFonts w:ascii="Georgia" w:hAnsi="Georgia" w:cs="Arial"/>
        </w:rPr>
      </w:pPr>
    </w:p>
    <w:p w:rsidR="00524BB9" w:rsidRDefault="00524BB9" w:rsidP="00524BB9">
      <w:pPr>
        <w:rPr>
          <w:rFonts w:ascii="Georgia" w:hAnsi="Georgia" w:cs="Arial"/>
          <w:bCs/>
        </w:rPr>
      </w:pPr>
      <w:r>
        <w:rPr>
          <w:rFonts w:ascii="Georgia" w:hAnsi="Georgia" w:cs="Arial"/>
          <w:bCs/>
        </w:rPr>
        <w:t>The trainers:</w:t>
      </w:r>
    </w:p>
    <w:tbl>
      <w:tblPr>
        <w:tblStyle w:val="TableGrid"/>
        <w:tblW w:w="0" w:type="auto"/>
        <w:tblLook w:val="04A0"/>
      </w:tblPr>
      <w:tblGrid>
        <w:gridCol w:w="4788"/>
        <w:gridCol w:w="4788"/>
      </w:tblGrid>
      <w:tr w:rsidR="00524BB9" w:rsidTr="00524BB9">
        <w:tc>
          <w:tcPr>
            <w:tcW w:w="4788" w:type="dxa"/>
          </w:tcPr>
          <w:p w:rsidR="00524BB9" w:rsidRPr="004B6148" w:rsidRDefault="00524BB9" w:rsidP="00524BB9">
            <w:pPr>
              <w:spacing w:before="120" w:after="120"/>
              <w:rPr>
                <w:rFonts w:ascii="Georgia" w:hAnsi="Georgia" w:cs="Calibri"/>
                <w:bCs/>
              </w:rPr>
            </w:pPr>
            <w:r w:rsidRPr="00E552BC">
              <w:rPr>
                <w:rFonts w:ascii="Georgia" w:hAnsi="Georgia" w:cs="Calibri"/>
                <w:bCs/>
              </w:rPr>
              <w:t>Ashley Benton</w:t>
            </w:r>
            <w:r w:rsidR="00A84192">
              <w:rPr>
                <w:rFonts w:ascii="Georgia" w:hAnsi="Georgia" w:cs="Calibri"/>
                <w:bCs/>
              </w:rPr>
              <w:t xml:space="preserve"> </w:t>
            </w:r>
            <w:r w:rsidRPr="00E552BC">
              <w:rPr>
                <w:rFonts w:ascii="Georgia" w:hAnsi="Georgia" w:cs="Calibri"/>
                <w:bCs/>
              </w:rPr>
              <w:t xml:space="preserve">(NC) </w:t>
            </w:r>
          </w:p>
        </w:tc>
        <w:tc>
          <w:tcPr>
            <w:tcW w:w="4788" w:type="dxa"/>
          </w:tcPr>
          <w:p w:rsidR="00524BB9" w:rsidRPr="004B6148" w:rsidRDefault="00606B6F" w:rsidP="00524BB9">
            <w:pPr>
              <w:spacing w:before="120" w:after="120"/>
              <w:rPr>
                <w:rFonts w:ascii="Georgia" w:hAnsi="Georgia" w:cs="Arial"/>
                <w:bCs/>
              </w:rPr>
            </w:pPr>
            <w:hyperlink r:id="rId9" w:history="1">
              <w:r w:rsidR="00524BB9" w:rsidRPr="004B6148">
                <w:rPr>
                  <w:rFonts w:ascii="Georgia" w:hAnsi="Georgia" w:cs="Arial"/>
                  <w:bCs/>
                  <w:u w:val="single" w:color="0000E9"/>
                </w:rPr>
                <w:t>ashleybenton@aol.com</w:t>
              </w:r>
            </w:hyperlink>
          </w:p>
        </w:tc>
      </w:tr>
      <w:tr w:rsidR="00524BB9" w:rsidTr="00524BB9">
        <w:tc>
          <w:tcPr>
            <w:tcW w:w="4788" w:type="dxa"/>
          </w:tcPr>
          <w:p w:rsidR="00524BB9" w:rsidRPr="004B6148" w:rsidRDefault="00524BB9" w:rsidP="00524BB9">
            <w:pPr>
              <w:spacing w:before="120" w:after="120"/>
              <w:rPr>
                <w:rFonts w:ascii="Georgia" w:hAnsi="Georgia" w:cs="Calibri"/>
                <w:bCs/>
              </w:rPr>
            </w:pPr>
            <w:r w:rsidRPr="00E552BC">
              <w:rPr>
                <w:rFonts w:ascii="Georgia" w:hAnsi="Georgia" w:cs="Calibri"/>
                <w:bCs/>
              </w:rPr>
              <w:t>Vincent Lee Clark</w:t>
            </w:r>
            <w:r w:rsidR="00A84192">
              <w:rPr>
                <w:rFonts w:ascii="Georgia" w:hAnsi="Georgia" w:cs="Calibri"/>
                <w:bCs/>
              </w:rPr>
              <w:t xml:space="preserve"> </w:t>
            </w:r>
            <w:r w:rsidRPr="00E552BC">
              <w:rPr>
                <w:rFonts w:ascii="Georgia" w:hAnsi="Georgia" w:cs="Calibri"/>
                <w:bCs/>
              </w:rPr>
              <w:t>(MN)</w:t>
            </w:r>
          </w:p>
        </w:tc>
        <w:tc>
          <w:tcPr>
            <w:tcW w:w="4788" w:type="dxa"/>
          </w:tcPr>
          <w:p w:rsidR="00524BB9" w:rsidRPr="004B6148" w:rsidRDefault="00606B6F" w:rsidP="00524BB9">
            <w:pPr>
              <w:spacing w:before="120" w:after="120"/>
              <w:rPr>
                <w:rFonts w:ascii="Georgia" w:hAnsi="Georgia" w:cs="Arial"/>
                <w:bCs/>
              </w:rPr>
            </w:pPr>
            <w:hyperlink r:id="rId10" w:history="1">
              <w:r w:rsidR="00524BB9" w:rsidRPr="004B6148">
                <w:rPr>
                  <w:rFonts w:ascii="Georgia" w:hAnsi="Georgia" w:cs="Arial"/>
                  <w:bCs/>
                  <w:u w:val="single" w:color="0000E9"/>
                </w:rPr>
                <w:t>lee.clark@state.mn.us</w:t>
              </w:r>
            </w:hyperlink>
          </w:p>
        </w:tc>
      </w:tr>
      <w:tr w:rsidR="00524BB9" w:rsidTr="00524BB9">
        <w:tc>
          <w:tcPr>
            <w:tcW w:w="4788" w:type="dxa"/>
          </w:tcPr>
          <w:p w:rsidR="00524BB9" w:rsidRPr="004B6148" w:rsidRDefault="00524BB9" w:rsidP="00524BB9">
            <w:pPr>
              <w:spacing w:before="120" w:after="120"/>
              <w:rPr>
                <w:rFonts w:ascii="Georgia" w:hAnsi="Georgia" w:cs="Calibri"/>
                <w:bCs/>
              </w:rPr>
            </w:pPr>
            <w:r w:rsidRPr="00E552BC">
              <w:rPr>
                <w:rFonts w:ascii="Georgia" w:hAnsi="Georgia" w:cs="Calibri"/>
                <w:bCs/>
              </w:rPr>
              <w:t>Elaine Ducharme</w:t>
            </w:r>
            <w:r w:rsidR="00A84192">
              <w:rPr>
                <w:rFonts w:ascii="Georgia" w:hAnsi="Georgia" w:cs="Calibri"/>
                <w:bCs/>
              </w:rPr>
              <w:t xml:space="preserve"> </w:t>
            </w:r>
            <w:r w:rsidRPr="00E552BC">
              <w:rPr>
                <w:rFonts w:ascii="Georgia" w:hAnsi="Georgia" w:cs="Calibri"/>
                <w:bCs/>
              </w:rPr>
              <w:t>(MA)</w:t>
            </w:r>
          </w:p>
        </w:tc>
        <w:tc>
          <w:tcPr>
            <w:tcW w:w="4788" w:type="dxa"/>
          </w:tcPr>
          <w:p w:rsidR="00524BB9" w:rsidRPr="004B6148" w:rsidRDefault="00606B6F" w:rsidP="00524BB9">
            <w:pPr>
              <w:spacing w:before="120" w:after="120"/>
              <w:rPr>
                <w:rFonts w:ascii="Georgia" w:hAnsi="Georgia" w:cs="Arial"/>
                <w:bCs/>
              </w:rPr>
            </w:pPr>
            <w:hyperlink r:id="rId11" w:history="1">
              <w:r w:rsidR="00524BB9" w:rsidRPr="004B6148">
                <w:rPr>
                  <w:rFonts w:ascii="Georgia" w:hAnsi="Georgia" w:cs="Arial"/>
                  <w:bCs/>
                  <w:u w:val="single" w:color="0000E9"/>
                </w:rPr>
                <w:t>educharme@deafinconline.org</w:t>
              </w:r>
            </w:hyperlink>
          </w:p>
        </w:tc>
      </w:tr>
      <w:tr w:rsidR="00524BB9" w:rsidTr="00524BB9">
        <w:tc>
          <w:tcPr>
            <w:tcW w:w="4788" w:type="dxa"/>
          </w:tcPr>
          <w:p w:rsidR="00524BB9" w:rsidRDefault="00524BB9" w:rsidP="00524BB9">
            <w:pPr>
              <w:spacing w:before="120" w:after="120"/>
              <w:rPr>
                <w:rFonts w:ascii="Georgia" w:hAnsi="Georgia" w:cs="Arial"/>
                <w:bCs/>
              </w:rPr>
            </w:pPr>
            <w:r w:rsidRPr="00E552BC">
              <w:rPr>
                <w:rFonts w:ascii="Georgia" w:hAnsi="Georgia" w:cs="Calibri"/>
                <w:bCs/>
              </w:rPr>
              <w:t>Andy Granda</w:t>
            </w:r>
            <w:r w:rsidR="00A84192">
              <w:rPr>
                <w:rFonts w:ascii="Georgia" w:hAnsi="Georgia" w:cs="Calibri"/>
                <w:bCs/>
              </w:rPr>
              <w:t xml:space="preserve"> </w:t>
            </w:r>
            <w:r w:rsidRPr="00E552BC">
              <w:rPr>
                <w:rFonts w:ascii="Georgia" w:hAnsi="Georgia" w:cs="Calibri"/>
                <w:bCs/>
              </w:rPr>
              <w:t>(CA)</w:t>
            </w:r>
          </w:p>
        </w:tc>
        <w:tc>
          <w:tcPr>
            <w:tcW w:w="4788" w:type="dxa"/>
          </w:tcPr>
          <w:p w:rsidR="00524BB9" w:rsidRPr="004B6148" w:rsidRDefault="00606B6F" w:rsidP="00524BB9">
            <w:pPr>
              <w:spacing w:before="120" w:after="120"/>
              <w:rPr>
                <w:rFonts w:ascii="Georgia" w:hAnsi="Georgia" w:cs="Arial"/>
                <w:bCs/>
              </w:rPr>
            </w:pPr>
            <w:hyperlink r:id="rId12" w:history="1">
              <w:r w:rsidR="00524BB9" w:rsidRPr="004B6148">
                <w:rPr>
                  <w:rFonts w:ascii="Georgia" w:hAnsi="Georgia" w:cs="Arial"/>
                  <w:bCs/>
                  <w:u w:val="single" w:color="0000E9"/>
                </w:rPr>
                <w:t>serviceomatic@gmail.com</w:t>
              </w:r>
            </w:hyperlink>
          </w:p>
        </w:tc>
      </w:tr>
      <w:tr w:rsidR="00524BB9" w:rsidTr="00524BB9">
        <w:tc>
          <w:tcPr>
            <w:tcW w:w="4788" w:type="dxa"/>
          </w:tcPr>
          <w:p w:rsidR="00524BB9" w:rsidRPr="004B6148" w:rsidRDefault="00524BB9" w:rsidP="00524BB9">
            <w:pPr>
              <w:spacing w:before="120" w:after="120"/>
              <w:rPr>
                <w:rFonts w:ascii="Georgia" w:hAnsi="Georgia" w:cs="Calibri"/>
                <w:bCs/>
              </w:rPr>
            </w:pPr>
            <w:r w:rsidRPr="00E552BC">
              <w:rPr>
                <w:rFonts w:ascii="Georgia" w:hAnsi="Georgia" w:cs="Calibri"/>
                <w:bCs/>
              </w:rPr>
              <w:t xml:space="preserve">Victoria Ann Magliocchino (FL) </w:t>
            </w:r>
          </w:p>
        </w:tc>
        <w:tc>
          <w:tcPr>
            <w:tcW w:w="4788" w:type="dxa"/>
          </w:tcPr>
          <w:p w:rsidR="00524BB9" w:rsidRPr="004B6148" w:rsidRDefault="00606B6F" w:rsidP="00524BB9">
            <w:pPr>
              <w:spacing w:before="120" w:after="120"/>
              <w:rPr>
                <w:rFonts w:ascii="Georgia" w:hAnsi="Georgia" w:cs="Arial"/>
                <w:bCs/>
              </w:rPr>
            </w:pPr>
            <w:hyperlink r:id="rId13" w:history="1">
              <w:r w:rsidR="00524BB9" w:rsidRPr="004B6148">
                <w:rPr>
                  <w:rFonts w:ascii="Georgia" w:hAnsi="Georgia" w:cs="Arial"/>
                  <w:bCs/>
                  <w:u w:val="single" w:color="0000E9"/>
                </w:rPr>
                <w:t>VickyMaglio@yahoo.com</w:t>
              </w:r>
            </w:hyperlink>
          </w:p>
        </w:tc>
      </w:tr>
      <w:tr w:rsidR="00524BB9" w:rsidTr="00524BB9">
        <w:tc>
          <w:tcPr>
            <w:tcW w:w="4788" w:type="dxa"/>
          </w:tcPr>
          <w:p w:rsidR="00524BB9" w:rsidRPr="004B6148" w:rsidRDefault="00524BB9" w:rsidP="00524BB9">
            <w:pPr>
              <w:spacing w:before="120" w:after="120"/>
              <w:rPr>
                <w:rFonts w:ascii="Georgia" w:hAnsi="Georgia" w:cs="Calibri"/>
                <w:bCs/>
              </w:rPr>
            </w:pPr>
            <w:r>
              <w:rPr>
                <w:rFonts w:ascii="Georgia" w:hAnsi="Georgia" w:cs="Calibri"/>
                <w:bCs/>
              </w:rPr>
              <w:t>Karen Park</w:t>
            </w:r>
            <w:r w:rsidR="00A84192">
              <w:rPr>
                <w:rFonts w:ascii="Georgia" w:hAnsi="Georgia" w:cs="Calibri"/>
                <w:bCs/>
              </w:rPr>
              <w:t xml:space="preserve"> </w:t>
            </w:r>
            <w:r w:rsidRPr="00E552BC">
              <w:rPr>
                <w:rFonts w:ascii="Georgia" w:hAnsi="Georgia" w:cs="Calibri"/>
                <w:bCs/>
              </w:rPr>
              <w:t xml:space="preserve">(CO) </w:t>
            </w:r>
          </w:p>
        </w:tc>
        <w:tc>
          <w:tcPr>
            <w:tcW w:w="4788" w:type="dxa"/>
            <w:vAlign w:val="bottom"/>
          </w:tcPr>
          <w:p w:rsidR="00524BB9" w:rsidRPr="004B6148" w:rsidRDefault="00606B6F" w:rsidP="00524BB9">
            <w:pPr>
              <w:spacing w:before="120" w:after="120"/>
              <w:rPr>
                <w:rFonts w:ascii="Georgia" w:hAnsi="Georgia" w:cs="Arial"/>
                <w:bCs/>
              </w:rPr>
            </w:pPr>
            <w:hyperlink r:id="rId14" w:history="1">
              <w:r w:rsidR="00524BB9" w:rsidRPr="004B6148">
                <w:rPr>
                  <w:rFonts w:ascii="Georgia" w:hAnsi="Georgia" w:cs="Arial"/>
                  <w:bCs/>
                  <w:u w:val="single" w:color="0000E9"/>
                </w:rPr>
                <w:t>sunflowerkp@aol.com</w:t>
              </w:r>
            </w:hyperlink>
          </w:p>
        </w:tc>
      </w:tr>
      <w:tr w:rsidR="00524BB9" w:rsidTr="00524BB9">
        <w:tc>
          <w:tcPr>
            <w:tcW w:w="4788" w:type="dxa"/>
          </w:tcPr>
          <w:p w:rsidR="00524BB9" w:rsidRPr="004B6148" w:rsidRDefault="00524BB9" w:rsidP="00524BB9">
            <w:pPr>
              <w:spacing w:before="120" w:after="120"/>
              <w:rPr>
                <w:rFonts w:ascii="Georgia" w:hAnsi="Georgia" w:cs="Calibri"/>
                <w:bCs/>
              </w:rPr>
            </w:pPr>
            <w:r w:rsidRPr="00E552BC">
              <w:rPr>
                <w:rFonts w:ascii="Georgia" w:hAnsi="Georgia" w:cs="Calibri"/>
                <w:bCs/>
              </w:rPr>
              <w:t>Kim Powers-Smith</w:t>
            </w:r>
            <w:r w:rsidR="00A84192">
              <w:rPr>
                <w:rFonts w:ascii="Georgia" w:hAnsi="Georgia" w:cs="Calibri"/>
                <w:bCs/>
              </w:rPr>
              <w:t xml:space="preserve"> </w:t>
            </w:r>
            <w:r w:rsidRPr="00E552BC">
              <w:rPr>
                <w:rFonts w:ascii="Georgia" w:hAnsi="Georgia" w:cs="Calibri"/>
                <w:bCs/>
              </w:rPr>
              <w:t>(TX)</w:t>
            </w:r>
          </w:p>
        </w:tc>
        <w:tc>
          <w:tcPr>
            <w:tcW w:w="4788" w:type="dxa"/>
            <w:vAlign w:val="center"/>
          </w:tcPr>
          <w:p w:rsidR="00524BB9" w:rsidRPr="004B6148" w:rsidRDefault="00606B6F" w:rsidP="00524BB9">
            <w:pPr>
              <w:spacing w:before="120" w:after="120"/>
              <w:rPr>
                <w:rFonts w:ascii="Georgia" w:hAnsi="Georgia" w:cs="Arial"/>
                <w:bCs/>
              </w:rPr>
            </w:pPr>
            <w:hyperlink r:id="rId15" w:history="1">
              <w:r w:rsidR="00524BB9" w:rsidRPr="004B6148">
                <w:rPr>
                  <w:rFonts w:ascii="Georgia" w:hAnsi="Georgia" w:cs="Arial"/>
                  <w:bCs/>
                  <w:u w:val="single" w:color="0000E9"/>
                </w:rPr>
                <w:t>kimpowerssmith@gmail.com</w:t>
              </w:r>
            </w:hyperlink>
          </w:p>
        </w:tc>
      </w:tr>
      <w:tr w:rsidR="00524BB9" w:rsidTr="00524BB9">
        <w:tc>
          <w:tcPr>
            <w:tcW w:w="4788" w:type="dxa"/>
          </w:tcPr>
          <w:p w:rsidR="00524BB9" w:rsidRPr="004B6148" w:rsidRDefault="00524BB9" w:rsidP="00524BB9">
            <w:pPr>
              <w:spacing w:before="120" w:after="120"/>
              <w:rPr>
                <w:rFonts w:ascii="Georgia" w:hAnsi="Georgia" w:cs="Calibri"/>
                <w:bCs/>
              </w:rPr>
            </w:pPr>
            <w:r w:rsidRPr="00E552BC">
              <w:rPr>
                <w:rFonts w:ascii="Georgia" w:hAnsi="Georgia" w:cs="Calibri"/>
                <w:bCs/>
              </w:rPr>
              <w:t>Angela Theriault</w:t>
            </w:r>
            <w:r w:rsidR="00A84192">
              <w:rPr>
                <w:rFonts w:ascii="Georgia" w:hAnsi="Georgia" w:cs="Calibri"/>
                <w:bCs/>
              </w:rPr>
              <w:t xml:space="preserve"> </w:t>
            </w:r>
            <w:r w:rsidR="004B4AB9">
              <w:rPr>
                <w:rFonts w:ascii="Georgia" w:hAnsi="Georgia" w:cs="Calibri"/>
                <w:bCs/>
              </w:rPr>
              <w:t>(WA</w:t>
            </w:r>
            <w:r w:rsidRPr="00E552BC">
              <w:rPr>
                <w:rFonts w:ascii="Georgia" w:hAnsi="Georgia" w:cs="Calibri"/>
                <w:bCs/>
              </w:rPr>
              <w:t xml:space="preserve">) </w:t>
            </w:r>
          </w:p>
        </w:tc>
        <w:tc>
          <w:tcPr>
            <w:tcW w:w="4788" w:type="dxa"/>
          </w:tcPr>
          <w:p w:rsidR="00524BB9" w:rsidRPr="004B6148" w:rsidRDefault="00606B6F" w:rsidP="00524BB9">
            <w:pPr>
              <w:spacing w:before="120" w:after="120"/>
              <w:rPr>
                <w:rFonts w:ascii="Georgia" w:hAnsi="Georgia" w:cs="Arial"/>
                <w:bCs/>
              </w:rPr>
            </w:pPr>
            <w:hyperlink r:id="rId16" w:history="1">
              <w:r w:rsidR="00524BB9" w:rsidRPr="004B6148">
                <w:rPr>
                  <w:rFonts w:ascii="Georgia" w:hAnsi="Georgia" w:cs="Arial"/>
                  <w:bCs/>
                  <w:u w:val="single" w:color="0000E9"/>
                </w:rPr>
                <w:t>atheriault@seattledbsc.org</w:t>
              </w:r>
            </w:hyperlink>
          </w:p>
        </w:tc>
      </w:tr>
      <w:tr w:rsidR="00524BB9" w:rsidTr="00524BB9">
        <w:tc>
          <w:tcPr>
            <w:tcW w:w="4788" w:type="dxa"/>
          </w:tcPr>
          <w:p w:rsidR="00524BB9" w:rsidRPr="00E552BC" w:rsidRDefault="00524BB9" w:rsidP="00524BB9">
            <w:pPr>
              <w:spacing w:before="120" w:after="120"/>
              <w:rPr>
                <w:rFonts w:ascii="Georgia" w:hAnsi="Georgia" w:cs="Calibri"/>
                <w:bCs/>
              </w:rPr>
            </w:pPr>
            <w:r w:rsidRPr="00E552BC">
              <w:rPr>
                <w:rFonts w:ascii="Georgia" w:hAnsi="Georgia" w:cs="Calibri"/>
                <w:bCs/>
              </w:rPr>
              <w:t xml:space="preserve">Christopher </w:t>
            </w:r>
            <w:proofErr w:type="spellStart"/>
            <w:r w:rsidRPr="00E552BC">
              <w:rPr>
                <w:rFonts w:ascii="Georgia" w:hAnsi="Georgia" w:cs="Calibri"/>
                <w:bCs/>
              </w:rPr>
              <w:t>Woodfill</w:t>
            </w:r>
            <w:proofErr w:type="spellEnd"/>
            <w:r w:rsidR="00A84192">
              <w:rPr>
                <w:rFonts w:ascii="Georgia" w:hAnsi="Georgia" w:cs="Calibri"/>
                <w:bCs/>
              </w:rPr>
              <w:t xml:space="preserve"> </w:t>
            </w:r>
            <w:r w:rsidRPr="00E552BC">
              <w:rPr>
                <w:rFonts w:ascii="Georgia" w:hAnsi="Georgia" w:cs="Calibri"/>
                <w:bCs/>
              </w:rPr>
              <w:t>(NY)</w:t>
            </w:r>
          </w:p>
        </w:tc>
        <w:tc>
          <w:tcPr>
            <w:tcW w:w="4788" w:type="dxa"/>
          </w:tcPr>
          <w:p w:rsidR="00524BB9" w:rsidRPr="004B6148" w:rsidRDefault="00606B6F" w:rsidP="00524BB9">
            <w:pPr>
              <w:spacing w:before="120" w:after="120"/>
              <w:rPr>
                <w:rFonts w:ascii="Georgia" w:hAnsi="Georgia" w:cs="Arial"/>
                <w:bCs/>
              </w:rPr>
            </w:pPr>
            <w:hyperlink r:id="rId17" w:history="1">
              <w:r w:rsidR="00524BB9" w:rsidRPr="004B6148">
                <w:rPr>
                  <w:rFonts w:ascii="Georgia" w:hAnsi="Georgia" w:cs="Arial"/>
                  <w:bCs/>
                  <w:u w:val="single" w:color="0000E9"/>
                </w:rPr>
                <w:t>Chris.Woodfill@hknc.org</w:t>
              </w:r>
            </w:hyperlink>
          </w:p>
        </w:tc>
      </w:tr>
      <w:tr w:rsidR="00524BB9" w:rsidTr="00524BB9">
        <w:tc>
          <w:tcPr>
            <w:tcW w:w="4788" w:type="dxa"/>
          </w:tcPr>
          <w:p w:rsidR="00524BB9" w:rsidRPr="00E552BC" w:rsidRDefault="00524BB9" w:rsidP="00524BB9">
            <w:pPr>
              <w:spacing w:before="120" w:after="120"/>
              <w:rPr>
                <w:rFonts w:ascii="Georgia" w:hAnsi="Georgia" w:cs="Calibri"/>
                <w:bCs/>
              </w:rPr>
            </w:pPr>
            <w:r w:rsidRPr="00E552BC">
              <w:rPr>
                <w:rFonts w:ascii="Georgia" w:hAnsi="Georgia" w:cs="Calibri"/>
                <w:bCs/>
              </w:rPr>
              <w:t>Bryen N</w:t>
            </w:r>
            <w:r>
              <w:rPr>
                <w:rFonts w:ascii="Georgia" w:hAnsi="Georgia" w:cs="Calibri"/>
                <w:bCs/>
              </w:rPr>
              <w:t>.</w:t>
            </w:r>
            <w:r w:rsidRPr="00E552BC">
              <w:rPr>
                <w:rFonts w:ascii="Georgia" w:hAnsi="Georgia" w:cs="Calibri"/>
                <w:bCs/>
              </w:rPr>
              <w:t xml:space="preserve"> </w:t>
            </w:r>
            <w:proofErr w:type="spellStart"/>
            <w:r w:rsidRPr="00E552BC">
              <w:rPr>
                <w:rFonts w:ascii="Georgia" w:hAnsi="Georgia" w:cs="Calibri"/>
                <w:bCs/>
              </w:rPr>
              <w:t>Yunashko</w:t>
            </w:r>
            <w:proofErr w:type="spellEnd"/>
            <w:r w:rsidR="00A84192">
              <w:rPr>
                <w:rFonts w:ascii="Georgia" w:hAnsi="Georgia" w:cs="Calibri"/>
                <w:bCs/>
              </w:rPr>
              <w:t xml:space="preserve"> </w:t>
            </w:r>
            <w:r w:rsidRPr="00E552BC">
              <w:rPr>
                <w:rFonts w:ascii="Georgia" w:hAnsi="Georgia" w:cs="Calibri"/>
                <w:bCs/>
              </w:rPr>
              <w:t>(IL)</w:t>
            </w:r>
          </w:p>
        </w:tc>
        <w:tc>
          <w:tcPr>
            <w:tcW w:w="4788" w:type="dxa"/>
          </w:tcPr>
          <w:p w:rsidR="00524BB9" w:rsidRPr="004B6148" w:rsidRDefault="00606B6F" w:rsidP="00524BB9">
            <w:pPr>
              <w:spacing w:before="120" w:after="120"/>
              <w:rPr>
                <w:rFonts w:ascii="Georgia" w:hAnsi="Georgia" w:cs="Arial"/>
                <w:bCs/>
              </w:rPr>
            </w:pPr>
            <w:hyperlink r:id="rId18" w:history="1">
              <w:r w:rsidR="00524BB9" w:rsidRPr="004B6148">
                <w:rPr>
                  <w:rFonts w:ascii="Georgia" w:hAnsi="Georgia" w:cs="Arial"/>
                  <w:u w:val="single" w:color="0000E9"/>
                </w:rPr>
                <w:t>hello@bryen.com</w:t>
              </w:r>
            </w:hyperlink>
          </w:p>
        </w:tc>
      </w:tr>
    </w:tbl>
    <w:p w:rsidR="00524BB9" w:rsidRDefault="00524BB9" w:rsidP="008963F4">
      <w:pPr>
        <w:spacing w:line="240" w:lineRule="auto"/>
        <w:contextualSpacing/>
        <w:rPr>
          <w:rFonts w:ascii="Georgia" w:hAnsi="Georgia" w:cs="Arial"/>
          <w:bCs/>
        </w:rPr>
      </w:pPr>
    </w:p>
    <w:p w:rsidR="008963F4" w:rsidRDefault="008963F4" w:rsidP="008963F4">
      <w:pPr>
        <w:spacing w:line="240" w:lineRule="auto"/>
        <w:contextualSpacing/>
        <w:rPr>
          <w:rFonts w:ascii="Georgia" w:hAnsi="Georgia" w:cs="Arial"/>
        </w:rPr>
      </w:pPr>
      <w:r w:rsidRPr="00871B7F">
        <w:rPr>
          <w:rFonts w:ascii="Georgia" w:hAnsi="Georgia" w:cs="Arial"/>
        </w:rPr>
        <w:t>A</w:t>
      </w:r>
      <w:r>
        <w:rPr>
          <w:rFonts w:ascii="Georgia" w:hAnsi="Georgia" w:cs="Arial"/>
        </w:rPr>
        <w:t xml:space="preserve"> </w:t>
      </w:r>
      <w:r w:rsidRPr="00871B7F">
        <w:rPr>
          <w:rFonts w:ascii="Georgia" w:hAnsi="Georgia" w:cs="Arial"/>
        </w:rPr>
        <w:t>San Diego native, Andy G</w:t>
      </w:r>
      <w:r>
        <w:rPr>
          <w:rFonts w:ascii="Georgia" w:hAnsi="Georgia" w:cs="Arial"/>
        </w:rPr>
        <w:t>randa</w:t>
      </w:r>
      <w:r w:rsidRPr="00871B7F">
        <w:rPr>
          <w:rFonts w:ascii="Georgia" w:hAnsi="Georgia" w:cs="Arial"/>
        </w:rPr>
        <w:t xml:space="preserve">, had only a few words to say when he was asked to describe his experience during the program. </w:t>
      </w:r>
      <w:r>
        <w:rPr>
          <w:rFonts w:ascii="Georgia" w:hAnsi="Georgia" w:cs="Arial"/>
        </w:rPr>
        <w:t>“Five Letters,” remarked Andy, “’</w:t>
      </w:r>
      <w:r w:rsidRPr="00871B7F">
        <w:rPr>
          <w:rFonts w:ascii="Georgia" w:hAnsi="Georgia" w:cs="Arial"/>
        </w:rPr>
        <w:t>C</w:t>
      </w:r>
      <w:r>
        <w:rPr>
          <w:rFonts w:ascii="Georgia" w:hAnsi="Georgia" w:cs="Arial"/>
        </w:rPr>
        <w:t>-</w:t>
      </w:r>
      <w:r w:rsidRPr="00871B7F">
        <w:rPr>
          <w:rFonts w:ascii="Georgia" w:hAnsi="Georgia" w:cs="Arial"/>
        </w:rPr>
        <w:t>H</w:t>
      </w:r>
      <w:r>
        <w:rPr>
          <w:rFonts w:ascii="Georgia" w:hAnsi="Georgia" w:cs="Arial"/>
        </w:rPr>
        <w:t>-</w:t>
      </w:r>
      <w:r w:rsidRPr="00871B7F">
        <w:rPr>
          <w:rFonts w:ascii="Georgia" w:hAnsi="Georgia" w:cs="Arial"/>
        </w:rPr>
        <w:t>A</w:t>
      </w:r>
      <w:r>
        <w:rPr>
          <w:rFonts w:ascii="Georgia" w:hAnsi="Georgia" w:cs="Arial"/>
        </w:rPr>
        <w:t>-</w:t>
      </w:r>
      <w:r w:rsidRPr="00871B7F">
        <w:rPr>
          <w:rFonts w:ascii="Georgia" w:hAnsi="Georgia" w:cs="Arial"/>
        </w:rPr>
        <w:t>M</w:t>
      </w:r>
      <w:r>
        <w:rPr>
          <w:rFonts w:ascii="Georgia" w:hAnsi="Georgia" w:cs="Arial"/>
        </w:rPr>
        <w:t>-P.’</w:t>
      </w:r>
      <w:r w:rsidRPr="00871B7F">
        <w:rPr>
          <w:rFonts w:ascii="Georgia" w:hAnsi="Georgia" w:cs="Arial"/>
        </w:rPr>
        <w:t xml:space="preserve"> </w:t>
      </w:r>
      <w:r>
        <w:rPr>
          <w:rFonts w:ascii="Georgia" w:hAnsi="Georgia" w:cs="Arial"/>
        </w:rPr>
        <w:t>“</w:t>
      </w:r>
      <w:r w:rsidRPr="00871B7F">
        <w:rPr>
          <w:rFonts w:ascii="Georgia" w:hAnsi="Georgia" w:cs="Arial"/>
        </w:rPr>
        <w:t xml:space="preserve">One of the best and most memorable </w:t>
      </w:r>
      <w:r>
        <w:rPr>
          <w:rFonts w:ascii="Georgia" w:hAnsi="Georgia" w:cs="Arial"/>
        </w:rPr>
        <w:t>experience</w:t>
      </w:r>
      <w:r w:rsidR="00C37533">
        <w:rPr>
          <w:rFonts w:ascii="Georgia" w:hAnsi="Georgia" w:cs="Arial"/>
        </w:rPr>
        <w:t>s</w:t>
      </w:r>
      <w:r>
        <w:rPr>
          <w:rFonts w:ascii="Georgia" w:hAnsi="Georgia" w:cs="Arial"/>
        </w:rPr>
        <w:t xml:space="preserve"> I have had as a </w:t>
      </w:r>
      <w:proofErr w:type="spellStart"/>
      <w:r w:rsidR="00943B71">
        <w:rPr>
          <w:rFonts w:ascii="Georgia" w:hAnsi="Georgia" w:cs="Arial"/>
        </w:rPr>
        <w:t>DeafBlind</w:t>
      </w:r>
      <w:proofErr w:type="spellEnd"/>
      <w:r w:rsidR="00524BB9">
        <w:rPr>
          <w:rFonts w:ascii="Georgia" w:hAnsi="Georgia" w:cs="Arial"/>
        </w:rPr>
        <w:t xml:space="preserve"> individual,” Andy adds. Like others in the program, Andy</w:t>
      </w:r>
      <w:r w:rsidRPr="00871B7F">
        <w:rPr>
          <w:rFonts w:ascii="Georgia" w:hAnsi="Georgia" w:cs="Arial"/>
        </w:rPr>
        <w:t xml:space="preserve"> strongly encourages the </w:t>
      </w:r>
      <w:r w:rsidR="00524BB9">
        <w:rPr>
          <w:rFonts w:ascii="Georgia" w:hAnsi="Georgia" w:cs="Arial"/>
        </w:rPr>
        <w:t>continuation</w:t>
      </w:r>
      <w:r w:rsidR="003A295F">
        <w:rPr>
          <w:rFonts w:ascii="Georgia" w:hAnsi="Georgia" w:cs="Arial"/>
        </w:rPr>
        <w:t xml:space="preserve"> of</w:t>
      </w:r>
      <w:r w:rsidRPr="00871B7F">
        <w:rPr>
          <w:rFonts w:ascii="Georgia" w:hAnsi="Georgia" w:cs="Arial"/>
        </w:rPr>
        <w:t xml:space="preserve"> the DBSAT program </w:t>
      </w:r>
      <w:r w:rsidR="00524BB9">
        <w:rPr>
          <w:rFonts w:ascii="Georgia" w:hAnsi="Georgia" w:cs="Arial"/>
        </w:rPr>
        <w:t>in the future.</w:t>
      </w:r>
    </w:p>
    <w:p w:rsidR="00524BB9" w:rsidRDefault="00524BB9" w:rsidP="008963F4">
      <w:pPr>
        <w:spacing w:line="240" w:lineRule="auto"/>
        <w:contextualSpacing/>
        <w:rPr>
          <w:rFonts w:ascii="Georgia" w:hAnsi="Georgia" w:cs="Arial"/>
        </w:rPr>
      </w:pPr>
    </w:p>
    <w:p w:rsidR="00524BB9" w:rsidRDefault="00524BB9" w:rsidP="008963F4">
      <w:pPr>
        <w:spacing w:line="240" w:lineRule="auto"/>
        <w:contextualSpacing/>
        <w:rPr>
          <w:rFonts w:ascii="Georgia" w:hAnsi="Georgia" w:cs="Arial"/>
        </w:rPr>
      </w:pPr>
    </w:p>
    <w:p w:rsidR="00A84192" w:rsidRDefault="00A84192" w:rsidP="008963F4">
      <w:pPr>
        <w:spacing w:line="240" w:lineRule="auto"/>
        <w:contextualSpacing/>
        <w:rPr>
          <w:rFonts w:ascii="Georgia" w:hAnsi="Georgia" w:cs="Arial"/>
        </w:rPr>
      </w:pPr>
    </w:p>
    <w:p w:rsidR="00A84192" w:rsidRDefault="00A84192" w:rsidP="008963F4">
      <w:pPr>
        <w:spacing w:line="240" w:lineRule="auto"/>
        <w:contextualSpacing/>
        <w:rPr>
          <w:rFonts w:ascii="Georgia" w:hAnsi="Georgia" w:cs="Arial"/>
        </w:rPr>
      </w:pPr>
    </w:p>
    <w:p w:rsidR="00A84192" w:rsidRDefault="00A84192" w:rsidP="00A84192">
      <w:pPr>
        <w:spacing w:line="240" w:lineRule="auto"/>
        <w:contextualSpacing/>
        <w:jc w:val="center"/>
        <w:rPr>
          <w:rFonts w:ascii="Georgia" w:hAnsi="Georgia" w:cs="Arial"/>
        </w:rPr>
      </w:pPr>
    </w:p>
    <w:p w:rsidR="00A84192" w:rsidRDefault="00A84192" w:rsidP="008963F4">
      <w:pPr>
        <w:spacing w:line="240" w:lineRule="auto"/>
        <w:contextualSpacing/>
        <w:rPr>
          <w:rFonts w:ascii="Georgia" w:hAnsi="Georgia" w:cs="Arial"/>
        </w:rPr>
      </w:pPr>
    </w:p>
    <w:p w:rsidR="00A84192" w:rsidRDefault="00A84192" w:rsidP="008963F4">
      <w:pPr>
        <w:spacing w:line="240" w:lineRule="auto"/>
        <w:contextualSpacing/>
        <w:rPr>
          <w:rFonts w:ascii="Georgia" w:hAnsi="Georgia" w:cs="Arial"/>
        </w:rPr>
      </w:pPr>
    </w:p>
    <w:p w:rsidR="00A84192" w:rsidRDefault="00A84192" w:rsidP="008963F4">
      <w:pPr>
        <w:spacing w:line="240" w:lineRule="auto"/>
        <w:contextualSpacing/>
        <w:rPr>
          <w:rFonts w:ascii="Georgia" w:hAnsi="Georgia" w:cs="Arial"/>
        </w:rPr>
      </w:pPr>
    </w:p>
    <w:p w:rsidR="00A84192" w:rsidRDefault="00A84192" w:rsidP="008963F4">
      <w:pPr>
        <w:spacing w:line="240" w:lineRule="auto"/>
        <w:contextualSpacing/>
        <w:rPr>
          <w:rFonts w:ascii="Georgia" w:hAnsi="Georgia" w:cs="Arial"/>
        </w:rPr>
      </w:pPr>
    </w:p>
    <w:p w:rsidR="00524BB9" w:rsidRDefault="00524BB9" w:rsidP="008963F4">
      <w:pPr>
        <w:spacing w:line="240" w:lineRule="auto"/>
        <w:contextualSpacing/>
        <w:rPr>
          <w:rFonts w:ascii="Georgia" w:hAnsi="Georgia" w:cs="Arial"/>
        </w:rPr>
      </w:pPr>
    </w:p>
    <w:p w:rsidR="00524BB9" w:rsidRPr="00524BB9" w:rsidRDefault="00524BB9" w:rsidP="00524BB9">
      <w:pPr>
        <w:pStyle w:val="ListParagraph"/>
        <w:widowControl w:val="0"/>
        <w:autoSpaceDE w:val="0"/>
        <w:autoSpaceDN w:val="0"/>
        <w:adjustRightInd w:val="0"/>
        <w:ind w:left="0"/>
        <w:rPr>
          <w:rFonts w:ascii="Georgia" w:hAnsi="Georgia"/>
          <w:sz w:val="20"/>
          <w:szCs w:val="20"/>
        </w:rPr>
      </w:pPr>
      <w:r w:rsidRPr="00524BB9">
        <w:rPr>
          <w:rFonts w:ascii="Georgia" w:hAnsi="Georgia" w:cs="Times New Roman"/>
          <w:sz w:val="20"/>
          <w:szCs w:val="20"/>
        </w:rPr>
        <w:t>The National Consortium centers are funded from 2010-2015 by the U.S. Department of Education Rehabilitation Services Administration, CFDA #</w:t>
      </w:r>
      <w:r>
        <w:rPr>
          <w:rFonts w:ascii="Georgia" w:hAnsi="Georgia" w:cs="Times New Roman"/>
          <w:sz w:val="20"/>
          <w:szCs w:val="20"/>
        </w:rPr>
        <w:t>84.160A and 84.160B</w:t>
      </w:r>
      <w:r w:rsidRPr="00524BB9">
        <w:rPr>
          <w:rFonts w:ascii="Georgia" w:hAnsi="Georgia" w:cs="Times New Roman"/>
          <w:sz w:val="20"/>
          <w:szCs w:val="20"/>
        </w:rPr>
        <w:t>.</w:t>
      </w:r>
    </w:p>
    <w:p w:rsidR="00524BB9" w:rsidRDefault="00524BB9" w:rsidP="008963F4">
      <w:pPr>
        <w:spacing w:line="240" w:lineRule="auto"/>
        <w:contextualSpacing/>
        <w:rPr>
          <w:rFonts w:ascii="Georgia" w:hAnsi="Georgia" w:cs="Arial"/>
        </w:rPr>
      </w:pPr>
    </w:p>
    <w:p w:rsidR="00C4427B" w:rsidRPr="00871B7F" w:rsidRDefault="00C4427B" w:rsidP="00A0687A">
      <w:pPr>
        <w:rPr>
          <w:rFonts w:ascii="Georgia" w:hAnsi="Georgia"/>
        </w:rPr>
      </w:pPr>
    </w:p>
    <w:sectPr w:rsidR="00C4427B" w:rsidRPr="00871B7F" w:rsidSect="00766EE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EEA" w:rsidRDefault="00766EEA" w:rsidP="00466FB6">
      <w:pPr>
        <w:spacing w:after="0" w:line="240" w:lineRule="auto"/>
      </w:pPr>
      <w:r>
        <w:separator/>
      </w:r>
    </w:p>
  </w:endnote>
  <w:endnote w:type="continuationSeparator" w:id="0">
    <w:p w:rsidR="00766EEA" w:rsidRDefault="00766EEA" w:rsidP="00466F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Lucida Grande">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Light">
    <w:altName w:val="Calibri"/>
    <w:charset w:val="00"/>
    <w:family w:val="auto"/>
    <w:pitch w:val="variable"/>
    <w:sig w:usb0="00000001"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EEA" w:rsidRDefault="00766EEA" w:rsidP="00466FB6">
      <w:pPr>
        <w:spacing w:after="0" w:line="240" w:lineRule="auto"/>
      </w:pPr>
      <w:r>
        <w:separator/>
      </w:r>
    </w:p>
  </w:footnote>
  <w:footnote w:type="continuationSeparator" w:id="0">
    <w:p w:rsidR="00766EEA" w:rsidRDefault="00766EEA" w:rsidP="00466FB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footnotePr>
    <w:footnote w:id="-1"/>
    <w:footnote w:id="0"/>
  </w:footnotePr>
  <w:endnotePr>
    <w:endnote w:id="-1"/>
    <w:endnote w:id="0"/>
  </w:endnotePr>
  <w:compat/>
  <w:rsids>
    <w:rsidRoot w:val="00F85260"/>
    <w:rsid w:val="00067C6C"/>
    <w:rsid w:val="00097B8F"/>
    <w:rsid w:val="000D4A5E"/>
    <w:rsid w:val="000D4AA1"/>
    <w:rsid w:val="00145158"/>
    <w:rsid w:val="00186DD4"/>
    <w:rsid w:val="001B43D5"/>
    <w:rsid w:val="001E77DA"/>
    <w:rsid w:val="00286348"/>
    <w:rsid w:val="002A46AE"/>
    <w:rsid w:val="002B79AA"/>
    <w:rsid w:val="002E2BF5"/>
    <w:rsid w:val="00312CD9"/>
    <w:rsid w:val="00381331"/>
    <w:rsid w:val="0039309A"/>
    <w:rsid w:val="003A295F"/>
    <w:rsid w:val="003E0F4B"/>
    <w:rsid w:val="00415C08"/>
    <w:rsid w:val="00430F6B"/>
    <w:rsid w:val="00466FB6"/>
    <w:rsid w:val="004B4AB9"/>
    <w:rsid w:val="004B6148"/>
    <w:rsid w:val="004C5D50"/>
    <w:rsid w:val="00524BB9"/>
    <w:rsid w:val="005261D7"/>
    <w:rsid w:val="005C7F8A"/>
    <w:rsid w:val="00606B6F"/>
    <w:rsid w:val="0065414D"/>
    <w:rsid w:val="00766EEA"/>
    <w:rsid w:val="00795ADA"/>
    <w:rsid w:val="007C4DEE"/>
    <w:rsid w:val="007E27E3"/>
    <w:rsid w:val="00871B7F"/>
    <w:rsid w:val="008843EC"/>
    <w:rsid w:val="008963F4"/>
    <w:rsid w:val="008A2E3A"/>
    <w:rsid w:val="008B49C9"/>
    <w:rsid w:val="008B6EB3"/>
    <w:rsid w:val="00910DE6"/>
    <w:rsid w:val="00915A89"/>
    <w:rsid w:val="00943B71"/>
    <w:rsid w:val="009454F7"/>
    <w:rsid w:val="009B0C4B"/>
    <w:rsid w:val="00A0687A"/>
    <w:rsid w:val="00A25A70"/>
    <w:rsid w:val="00A31D0C"/>
    <w:rsid w:val="00A84192"/>
    <w:rsid w:val="00AE5505"/>
    <w:rsid w:val="00B30C1F"/>
    <w:rsid w:val="00B540F2"/>
    <w:rsid w:val="00BC5B92"/>
    <w:rsid w:val="00C37533"/>
    <w:rsid w:val="00C4427B"/>
    <w:rsid w:val="00CF01FD"/>
    <w:rsid w:val="00D1210B"/>
    <w:rsid w:val="00D13376"/>
    <w:rsid w:val="00D97B25"/>
    <w:rsid w:val="00DA573D"/>
    <w:rsid w:val="00DE3A41"/>
    <w:rsid w:val="00E20B60"/>
    <w:rsid w:val="00E37C78"/>
    <w:rsid w:val="00E552BC"/>
    <w:rsid w:val="00F40813"/>
    <w:rsid w:val="00F85260"/>
  </w:rsids>
  <m:mathPr>
    <m:mathFont m:val="Cambria Math"/>
    <m:brkBin m:val="before"/>
    <m:brkBinSub m:val="--"/>
    <m:smallFrac m:val="off"/>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F6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6F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6FB6"/>
  </w:style>
  <w:style w:type="paragraph" w:styleId="Footer">
    <w:name w:val="footer"/>
    <w:basedOn w:val="Normal"/>
    <w:link w:val="FooterChar"/>
    <w:uiPriority w:val="99"/>
    <w:unhideWhenUsed/>
    <w:rsid w:val="00466F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6FB6"/>
  </w:style>
  <w:style w:type="table" w:styleId="TableGrid">
    <w:name w:val="Table Grid"/>
    <w:basedOn w:val="TableNormal"/>
    <w:uiPriority w:val="39"/>
    <w:rsid w:val="00186D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C5B92"/>
    <w:rPr>
      <w:color w:val="0563C1" w:themeColor="hyperlink"/>
      <w:u w:val="single"/>
    </w:rPr>
  </w:style>
  <w:style w:type="paragraph" w:styleId="BalloonText">
    <w:name w:val="Balloon Text"/>
    <w:basedOn w:val="Normal"/>
    <w:link w:val="BalloonTextChar"/>
    <w:uiPriority w:val="99"/>
    <w:semiHidden/>
    <w:unhideWhenUsed/>
    <w:rsid w:val="000D4AA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4AA1"/>
    <w:rPr>
      <w:rFonts w:ascii="Lucida Grande" w:hAnsi="Lucida Grande" w:cs="Lucida Grande"/>
      <w:sz w:val="18"/>
      <w:szCs w:val="18"/>
    </w:rPr>
  </w:style>
  <w:style w:type="paragraph" w:styleId="ListParagraph">
    <w:name w:val="List Paragraph"/>
    <w:basedOn w:val="Normal"/>
    <w:uiPriority w:val="34"/>
    <w:qFormat/>
    <w:rsid w:val="00524BB9"/>
    <w:pPr>
      <w:spacing w:after="0" w:line="240" w:lineRule="auto"/>
      <w:ind w:left="720"/>
      <w:contextualSpacing/>
    </w:pPr>
    <w:rPr>
      <w:rFonts w:eastAsiaTheme="minorEastAsia"/>
      <w:sz w:val="24"/>
      <w:szCs w:val="24"/>
    </w:rPr>
  </w:style>
  <w:style w:type="character" w:styleId="CommentReference">
    <w:name w:val="annotation reference"/>
    <w:basedOn w:val="DefaultParagraphFont"/>
    <w:uiPriority w:val="99"/>
    <w:semiHidden/>
    <w:unhideWhenUsed/>
    <w:rsid w:val="003E0F4B"/>
    <w:rPr>
      <w:sz w:val="18"/>
      <w:szCs w:val="18"/>
    </w:rPr>
  </w:style>
  <w:style w:type="paragraph" w:styleId="CommentText">
    <w:name w:val="annotation text"/>
    <w:basedOn w:val="Normal"/>
    <w:link w:val="CommentTextChar"/>
    <w:uiPriority w:val="99"/>
    <w:semiHidden/>
    <w:unhideWhenUsed/>
    <w:rsid w:val="003E0F4B"/>
    <w:pPr>
      <w:spacing w:line="240" w:lineRule="auto"/>
    </w:pPr>
    <w:rPr>
      <w:sz w:val="24"/>
      <w:szCs w:val="24"/>
    </w:rPr>
  </w:style>
  <w:style w:type="character" w:customStyle="1" w:styleId="CommentTextChar">
    <w:name w:val="Comment Text Char"/>
    <w:basedOn w:val="DefaultParagraphFont"/>
    <w:link w:val="CommentText"/>
    <w:uiPriority w:val="99"/>
    <w:semiHidden/>
    <w:rsid w:val="003E0F4B"/>
    <w:rPr>
      <w:sz w:val="24"/>
      <w:szCs w:val="24"/>
    </w:rPr>
  </w:style>
  <w:style w:type="paragraph" w:styleId="CommentSubject">
    <w:name w:val="annotation subject"/>
    <w:basedOn w:val="CommentText"/>
    <w:next w:val="CommentText"/>
    <w:link w:val="CommentSubjectChar"/>
    <w:uiPriority w:val="99"/>
    <w:semiHidden/>
    <w:unhideWhenUsed/>
    <w:rsid w:val="003E0F4B"/>
    <w:rPr>
      <w:b/>
      <w:bCs/>
      <w:sz w:val="20"/>
      <w:szCs w:val="20"/>
    </w:rPr>
  </w:style>
  <w:style w:type="character" w:customStyle="1" w:styleId="CommentSubjectChar">
    <w:name w:val="Comment Subject Char"/>
    <w:basedOn w:val="CommentTextChar"/>
    <w:link w:val="CommentSubject"/>
    <w:uiPriority w:val="99"/>
    <w:semiHidden/>
    <w:rsid w:val="003E0F4B"/>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F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6F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6FB6"/>
  </w:style>
  <w:style w:type="paragraph" w:styleId="Footer">
    <w:name w:val="footer"/>
    <w:basedOn w:val="Normal"/>
    <w:link w:val="FooterChar"/>
    <w:uiPriority w:val="99"/>
    <w:unhideWhenUsed/>
    <w:rsid w:val="00466F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6FB6"/>
  </w:style>
  <w:style w:type="table" w:styleId="TableGrid">
    <w:name w:val="Table Grid"/>
    <w:basedOn w:val="TableNormal"/>
    <w:uiPriority w:val="39"/>
    <w:rsid w:val="00186D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C5B92"/>
    <w:rPr>
      <w:color w:val="0563C1" w:themeColor="hyperlink"/>
      <w:u w:val="single"/>
    </w:rPr>
  </w:style>
  <w:style w:type="paragraph" w:styleId="BalloonText">
    <w:name w:val="Balloon Text"/>
    <w:basedOn w:val="Normal"/>
    <w:link w:val="BalloonTextChar"/>
    <w:uiPriority w:val="99"/>
    <w:semiHidden/>
    <w:unhideWhenUsed/>
    <w:rsid w:val="000D4AA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4AA1"/>
    <w:rPr>
      <w:rFonts w:ascii="Lucida Grande" w:hAnsi="Lucida Grande" w:cs="Lucida Grande"/>
      <w:sz w:val="18"/>
      <w:szCs w:val="18"/>
    </w:rPr>
  </w:style>
  <w:style w:type="paragraph" w:styleId="ListParagraph">
    <w:name w:val="List Paragraph"/>
    <w:basedOn w:val="Normal"/>
    <w:uiPriority w:val="34"/>
    <w:qFormat/>
    <w:rsid w:val="00524BB9"/>
    <w:pPr>
      <w:spacing w:after="0" w:line="240" w:lineRule="auto"/>
      <w:ind w:left="720"/>
      <w:contextualSpacing/>
    </w:pPr>
    <w:rPr>
      <w:rFonts w:eastAsiaTheme="minorEastAsia"/>
      <w:sz w:val="24"/>
      <w:szCs w:val="24"/>
    </w:rPr>
  </w:style>
  <w:style w:type="character" w:styleId="CommentReference">
    <w:name w:val="annotation reference"/>
    <w:basedOn w:val="DefaultParagraphFont"/>
    <w:uiPriority w:val="99"/>
    <w:semiHidden/>
    <w:unhideWhenUsed/>
    <w:rsid w:val="003E0F4B"/>
    <w:rPr>
      <w:sz w:val="18"/>
      <w:szCs w:val="18"/>
    </w:rPr>
  </w:style>
  <w:style w:type="paragraph" w:styleId="CommentText">
    <w:name w:val="annotation text"/>
    <w:basedOn w:val="Normal"/>
    <w:link w:val="CommentTextChar"/>
    <w:uiPriority w:val="99"/>
    <w:semiHidden/>
    <w:unhideWhenUsed/>
    <w:rsid w:val="003E0F4B"/>
    <w:pPr>
      <w:spacing w:line="240" w:lineRule="auto"/>
    </w:pPr>
    <w:rPr>
      <w:sz w:val="24"/>
      <w:szCs w:val="24"/>
    </w:rPr>
  </w:style>
  <w:style w:type="character" w:customStyle="1" w:styleId="CommentTextChar">
    <w:name w:val="Comment Text Char"/>
    <w:basedOn w:val="DefaultParagraphFont"/>
    <w:link w:val="CommentText"/>
    <w:uiPriority w:val="99"/>
    <w:semiHidden/>
    <w:rsid w:val="003E0F4B"/>
    <w:rPr>
      <w:sz w:val="24"/>
      <w:szCs w:val="24"/>
    </w:rPr>
  </w:style>
  <w:style w:type="paragraph" w:styleId="CommentSubject">
    <w:name w:val="annotation subject"/>
    <w:basedOn w:val="CommentText"/>
    <w:next w:val="CommentText"/>
    <w:link w:val="CommentSubjectChar"/>
    <w:uiPriority w:val="99"/>
    <w:semiHidden/>
    <w:unhideWhenUsed/>
    <w:rsid w:val="003E0F4B"/>
    <w:rPr>
      <w:b/>
      <w:bCs/>
      <w:sz w:val="20"/>
      <w:szCs w:val="20"/>
    </w:rPr>
  </w:style>
  <w:style w:type="character" w:customStyle="1" w:styleId="CommentSubjectChar">
    <w:name w:val="Comment Subject Char"/>
    <w:basedOn w:val="CommentTextChar"/>
    <w:link w:val="CommentSubject"/>
    <w:uiPriority w:val="99"/>
    <w:semiHidden/>
    <w:rsid w:val="003E0F4B"/>
    <w:rPr>
      <w:b/>
      <w:bCs/>
      <w:sz w:val="20"/>
      <w:szCs w:val="20"/>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deafselfadvocacy@gmail.com" TargetMode="External"/><Relationship Id="rId13" Type="http://schemas.openxmlformats.org/officeDocument/2006/relationships/hyperlink" Target="mailto:VickyMaglio@yahoo.com" TargetMode="External"/><Relationship Id="rId18" Type="http://schemas.openxmlformats.org/officeDocument/2006/relationships/hyperlink" Target="mailto:hello@bryen.com" TargetMode="External"/><Relationship Id="rId3" Type="http://schemas.openxmlformats.org/officeDocument/2006/relationships/webSettings" Target="webSettings.xml"/><Relationship Id="rId21"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mailto:serviceomatic@gmail.com" TargetMode="External"/><Relationship Id="rId17" Type="http://schemas.openxmlformats.org/officeDocument/2006/relationships/hyperlink" Target="mailto:Chris.Woodfill@hknc.org" TargetMode="External"/><Relationship Id="rId2" Type="http://schemas.openxmlformats.org/officeDocument/2006/relationships/settings" Target="settings.xml"/><Relationship Id="rId16" Type="http://schemas.openxmlformats.org/officeDocument/2006/relationships/hyperlink" Target="mailto:atheriault@seattledbsc.org"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educharme@deafinconline.org" TargetMode="External"/><Relationship Id="rId5" Type="http://schemas.openxmlformats.org/officeDocument/2006/relationships/endnotes" Target="endnotes.xml"/><Relationship Id="rId15" Type="http://schemas.openxmlformats.org/officeDocument/2006/relationships/hyperlink" Target="mailto:kimpowerssmith@gmail.com" TargetMode="External"/><Relationship Id="rId10" Type="http://schemas.openxmlformats.org/officeDocument/2006/relationships/hyperlink" Target="mailto:lee.clark@state.mn.us"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ashleybenton@aol.com" TargetMode="External"/><Relationship Id="rId14" Type="http://schemas.openxmlformats.org/officeDocument/2006/relationships/hyperlink" Target="mailto:sunflowerkp@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1027</Words>
  <Characters>5858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Rochester Institute of Technology</Company>
  <LinksUpToDate>false</LinksUpToDate>
  <CharactersWithSpaces>6872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YOUNG (RIT Student)</dc:creator>
  <cp:lastModifiedBy>CM Hall</cp:lastModifiedBy>
  <cp:revision>4</cp:revision>
  <dcterms:created xsi:type="dcterms:W3CDTF">2014-03-25T20:25:00Z</dcterms:created>
  <dcterms:modified xsi:type="dcterms:W3CDTF">2014-03-25T20:58:00Z</dcterms:modified>
</cp:coreProperties>
</file>